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EBB0C" w14:textId="7B0F6413" w:rsidR="00892894" w:rsidRPr="00DA2888" w:rsidRDefault="000E529F" w:rsidP="00890536">
      <w:pPr>
        <w:ind w:firstLine="720"/>
        <w:jc w:val="center"/>
        <w:rPr>
          <w:rFonts w:ascii="Arial" w:hAnsi="Arial" w:cs="Arial"/>
          <w:b/>
          <w:bCs/>
          <w:sz w:val="24"/>
          <w:szCs w:val="24"/>
          <w:lang w:val="en-US"/>
        </w:rPr>
      </w:pPr>
      <w:r w:rsidRPr="00DA2888">
        <w:rPr>
          <w:rFonts w:ascii="Arial" w:hAnsi="Arial" w:cs="Arial"/>
          <w:b/>
          <w:bCs/>
          <w:sz w:val="24"/>
          <w:szCs w:val="24"/>
          <w:lang w:val="en-US"/>
        </w:rPr>
        <w:t xml:space="preserve">An </w:t>
      </w:r>
      <w:proofErr w:type="spellStart"/>
      <w:r w:rsidRPr="00DA2888">
        <w:rPr>
          <w:rFonts w:ascii="Arial" w:hAnsi="Arial" w:cs="Arial"/>
          <w:b/>
          <w:bCs/>
          <w:sz w:val="24"/>
          <w:szCs w:val="24"/>
          <w:lang w:val="en-US"/>
        </w:rPr>
        <w:t>ArtfulScribe</w:t>
      </w:r>
      <w:proofErr w:type="spellEnd"/>
      <w:r w:rsidRPr="00DA2888">
        <w:rPr>
          <w:rFonts w:ascii="Arial" w:hAnsi="Arial" w:cs="Arial"/>
          <w:b/>
          <w:bCs/>
          <w:sz w:val="24"/>
          <w:szCs w:val="24"/>
          <w:lang w:val="en-US"/>
        </w:rPr>
        <w:t xml:space="preserve"> commissioned</w:t>
      </w:r>
      <w:r w:rsidR="00293CEE">
        <w:rPr>
          <w:rFonts w:ascii="Arial" w:hAnsi="Arial" w:cs="Arial"/>
          <w:b/>
          <w:bCs/>
          <w:sz w:val="24"/>
          <w:szCs w:val="24"/>
          <w:lang w:val="en-US"/>
        </w:rPr>
        <w:t xml:space="preserve"> </w:t>
      </w:r>
      <w:r w:rsidR="00892894" w:rsidRPr="00DA2888">
        <w:rPr>
          <w:rFonts w:ascii="Arial" w:hAnsi="Arial" w:cs="Arial"/>
          <w:b/>
          <w:bCs/>
          <w:sz w:val="24"/>
          <w:szCs w:val="24"/>
          <w:lang w:val="en-US"/>
        </w:rPr>
        <w:t xml:space="preserve">Equality Diversity and Inclusion Report on </w:t>
      </w:r>
    </w:p>
    <w:p w14:paraId="73EBA846" w14:textId="00EBF745" w:rsidR="000E529F" w:rsidRPr="008C1856" w:rsidRDefault="00892894" w:rsidP="008C1856">
      <w:pPr>
        <w:jc w:val="center"/>
        <w:rPr>
          <w:rFonts w:ascii="Arial" w:hAnsi="Arial" w:cs="Arial"/>
          <w:b/>
          <w:bCs/>
          <w:sz w:val="24"/>
          <w:szCs w:val="24"/>
          <w:lang w:val="en-US"/>
        </w:rPr>
      </w:pPr>
      <w:r w:rsidRPr="00DA2888">
        <w:rPr>
          <w:rFonts w:ascii="Arial" w:hAnsi="Arial" w:cs="Arial"/>
          <w:b/>
          <w:bCs/>
          <w:sz w:val="24"/>
          <w:szCs w:val="24"/>
          <w:lang w:val="en-US"/>
        </w:rPr>
        <w:t>Ethnic Diversity in the New Forest,</w:t>
      </w:r>
      <w:r w:rsidR="000E529F" w:rsidRPr="00DA2888">
        <w:rPr>
          <w:rFonts w:ascii="Arial" w:hAnsi="Arial" w:cs="Arial"/>
          <w:b/>
          <w:bCs/>
          <w:sz w:val="24"/>
          <w:szCs w:val="24"/>
          <w:lang w:val="en-US"/>
        </w:rPr>
        <w:t xml:space="preserve"> w</w:t>
      </w:r>
      <w:r w:rsidRPr="00DA2888">
        <w:rPr>
          <w:rFonts w:ascii="Arial" w:hAnsi="Arial" w:cs="Arial"/>
          <w:b/>
          <w:bCs/>
          <w:sz w:val="24"/>
          <w:szCs w:val="24"/>
          <w:lang w:val="en-US"/>
        </w:rPr>
        <w:t xml:space="preserve">hat ethnic minorities want to see from Arts and Culture in the New Forest, and </w:t>
      </w:r>
      <w:r w:rsidR="00293CEE">
        <w:rPr>
          <w:rFonts w:ascii="Arial" w:hAnsi="Arial" w:cs="Arial"/>
          <w:b/>
          <w:bCs/>
          <w:sz w:val="24"/>
          <w:szCs w:val="24"/>
          <w:lang w:val="en-US"/>
        </w:rPr>
        <w:t>an overview of relevant EDI work (successes and challenges) by New Forest organisations</w:t>
      </w:r>
      <w:r w:rsidR="000E529F" w:rsidRPr="00DA2888">
        <w:rPr>
          <w:rFonts w:ascii="Arial" w:hAnsi="Arial" w:cs="Arial"/>
          <w:b/>
          <w:bCs/>
          <w:sz w:val="24"/>
          <w:szCs w:val="24"/>
          <w:lang w:val="en-US"/>
        </w:rPr>
        <w:t xml:space="preserve">. </w:t>
      </w:r>
    </w:p>
    <w:p w14:paraId="4F34BD2A" w14:textId="3C7CD078" w:rsidR="000E529F" w:rsidRPr="00DA2888" w:rsidRDefault="000E529F" w:rsidP="000E529F">
      <w:pPr>
        <w:rPr>
          <w:rFonts w:ascii="Arial" w:hAnsi="Arial" w:cs="Arial"/>
          <w:sz w:val="24"/>
          <w:szCs w:val="24"/>
          <w:lang w:val="en-US"/>
        </w:rPr>
      </w:pPr>
      <w:r w:rsidRPr="00DA2888">
        <w:rPr>
          <w:rFonts w:ascii="Arial" w:hAnsi="Arial" w:cs="Arial"/>
          <w:sz w:val="24"/>
          <w:szCs w:val="24"/>
          <w:lang w:val="en-US"/>
        </w:rPr>
        <w:t>February 2025</w:t>
      </w:r>
    </w:p>
    <w:p w14:paraId="5DE574D4" w14:textId="1842D031" w:rsidR="000E529F" w:rsidRDefault="000E529F" w:rsidP="000E529F">
      <w:pPr>
        <w:rPr>
          <w:rFonts w:ascii="Arial" w:hAnsi="Arial" w:cs="Arial"/>
          <w:sz w:val="24"/>
          <w:szCs w:val="24"/>
          <w:lang w:val="en-US"/>
        </w:rPr>
      </w:pPr>
      <w:r w:rsidRPr="00DA2888">
        <w:rPr>
          <w:rFonts w:ascii="Arial" w:hAnsi="Arial" w:cs="Arial"/>
          <w:sz w:val="24"/>
          <w:szCs w:val="24"/>
          <w:lang w:val="en-US"/>
        </w:rPr>
        <w:t xml:space="preserve">Authored by Amy </w:t>
      </w:r>
      <w:proofErr w:type="spellStart"/>
      <w:r w:rsidRPr="00DA2888">
        <w:rPr>
          <w:rFonts w:ascii="Arial" w:hAnsi="Arial" w:cs="Arial"/>
          <w:sz w:val="24"/>
          <w:szCs w:val="24"/>
          <w:lang w:val="en-US"/>
        </w:rPr>
        <w:t>Hardingson</w:t>
      </w:r>
      <w:proofErr w:type="spellEnd"/>
      <w:r w:rsidR="00293CEE">
        <w:rPr>
          <w:rFonts w:ascii="Arial" w:hAnsi="Arial" w:cs="Arial"/>
          <w:sz w:val="24"/>
          <w:szCs w:val="24"/>
          <w:lang w:val="en-US"/>
        </w:rPr>
        <w:t>, research lead</w:t>
      </w:r>
    </w:p>
    <w:p w14:paraId="44D4BA69" w14:textId="4844A2A0" w:rsidR="000E529F" w:rsidRDefault="00DA2888" w:rsidP="000E529F">
      <w:pPr>
        <w:rPr>
          <w:rFonts w:ascii="Arial" w:hAnsi="Arial" w:cs="Arial"/>
          <w:b/>
          <w:bCs/>
          <w:sz w:val="24"/>
          <w:szCs w:val="24"/>
          <w:lang w:val="en-US"/>
        </w:rPr>
      </w:pPr>
      <w:r>
        <w:rPr>
          <w:rFonts w:ascii="Arial" w:hAnsi="Arial" w:cs="Arial"/>
          <w:b/>
          <w:bCs/>
          <w:sz w:val="24"/>
          <w:szCs w:val="24"/>
          <w:lang w:val="en-US"/>
        </w:rPr>
        <w:t>Aims of the research project</w:t>
      </w:r>
    </w:p>
    <w:p w14:paraId="3DDE6DE7" w14:textId="33AB8753" w:rsidR="00C72995" w:rsidRPr="004B3277" w:rsidRDefault="00DA2888" w:rsidP="000E529F">
      <w:pPr>
        <w:rPr>
          <w:rFonts w:ascii="Arial" w:hAnsi="Arial" w:cs="Arial"/>
          <w:sz w:val="24"/>
          <w:szCs w:val="24"/>
          <w:lang w:val="en-US"/>
        </w:rPr>
      </w:pPr>
      <w:r>
        <w:rPr>
          <w:rFonts w:ascii="Arial" w:hAnsi="Arial" w:cs="Arial"/>
          <w:sz w:val="24"/>
          <w:szCs w:val="24"/>
          <w:lang w:val="en-US"/>
        </w:rPr>
        <w:t xml:space="preserve">The aims of this research project were to gather </w:t>
      </w:r>
      <w:r w:rsidR="002871C2">
        <w:rPr>
          <w:rFonts w:ascii="Arial" w:hAnsi="Arial" w:cs="Arial"/>
          <w:sz w:val="24"/>
          <w:szCs w:val="24"/>
          <w:lang w:val="en-US"/>
        </w:rPr>
        <w:t xml:space="preserve">information </w:t>
      </w:r>
      <w:r>
        <w:rPr>
          <w:rFonts w:ascii="Arial" w:hAnsi="Arial" w:cs="Arial"/>
          <w:sz w:val="24"/>
          <w:szCs w:val="24"/>
          <w:lang w:val="en-US"/>
        </w:rPr>
        <w:t>on</w:t>
      </w:r>
      <w:r w:rsidR="002F34DB">
        <w:rPr>
          <w:rFonts w:ascii="Arial" w:hAnsi="Arial" w:cs="Arial"/>
          <w:sz w:val="24"/>
          <w:szCs w:val="24"/>
          <w:lang w:val="en-US"/>
        </w:rPr>
        <w:t xml:space="preserve"> the </w:t>
      </w:r>
      <w:r>
        <w:rPr>
          <w:rFonts w:ascii="Arial" w:hAnsi="Arial" w:cs="Arial"/>
          <w:sz w:val="24"/>
          <w:szCs w:val="24"/>
          <w:lang w:val="en-US"/>
        </w:rPr>
        <w:t xml:space="preserve">ethnic diversity </w:t>
      </w:r>
      <w:r w:rsidR="002F34DB">
        <w:rPr>
          <w:rFonts w:ascii="Arial" w:hAnsi="Arial" w:cs="Arial"/>
          <w:sz w:val="24"/>
          <w:szCs w:val="24"/>
          <w:lang w:val="en-US"/>
        </w:rPr>
        <w:t xml:space="preserve">demographics </w:t>
      </w:r>
      <w:r>
        <w:rPr>
          <w:rFonts w:ascii="Arial" w:hAnsi="Arial" w:cs="Arial"/>
          <w:sz w:val="24"/>
          <w:szCs w:val="24"/>
          <w:lang w:val="en-US"/>
        </w:rPr>
        <w:t xml:space="preserve">in the New Forest, </w:t>
      </w:r>
      <w:r w:rsidR="00293CEE">
        <w:rPr>
          <w:rFonts w:ascii="Arial" w:hAnsi="Arial" w:cs="Arial"/>
          <w:sz w:val="24"/>
          <w:szCs w:val="24"/>
          <w:lang w:val="en-US"/>
        </w:rPr>
        <w:t xml:space="preserve">to </w:t>
      </w:r>
      <w:r>
        <w:rPr>
          <w:rFonts w:ascii="Arial" w:hAnsi="Arial" w:cs="Arial"/>
          <w:sz w:val="24"/>
          <w:szCs w:val="24"/>
          <w:lang w:val="en-US"/>
        </w:rPr>
        <w:t>identify target groups</w:t>
      </w:r>
      <w:r w:rsidR="002F34DB">
        <w:rPr>
          <w:rFonts w:ascii="Arial" w:hAnsi="Arial" w:cs="Arial"/>
          <w:sz w:val="24"/>
          <w:szCs w:val="24"/>
          <w:lang w:val="en-US"/>
        </w:rPr>
        <w:t xml:space="preserve"> and individuals</w:t>
      </w:r>
      <w:r w:rsidR="002871C2">
        <w:rPr>
          <w:rFonts w:ascii="Arial" w:hAnsi="Arial" w:cs="Arial"/>
          <w:sz w:val="24"/>
          <w:szCs w:val="24"/>
          <w:lang w:val="en-US"/>
        </w:rPr>
        <w:t xml:space="preserve"> open to interaction</w:t>
      </w:r>
      <w:r>
        <w:rPr>
          <w:rFonts w:ascii="Arial" w:hAnsi="Arial" w:cs="Arial"/>
          <w:sz w:val="24"/>
          <w:szCs w:val="24"/>
          <w:lang w:val="en-US"/>
        </w:rPr>
        <w:t xml:space="preserve">, </w:t>
      </w:r>
      <w:r w:rsidR="00293CEE">
        <w:rPr>
          <w:rFonts w:ascii="Arial" w:hAnsi="Arial" w:cs="Arial"/>
          <w:sz w:val="24"/>
          <w:szCs w:val="24"/>
          <w:lang w:val="en-US"/>
        </w:rPr>
        <w:t xml:space="preserve">to </w:t>
      </w:r>
      <w:r>
        <w:rPr>
          <w:rFonts w:ascii="Arial" w:hAnsi="Arial" w:cs="Arial"/>
          <w:sz w:val="24"/>
          <w:szCs w:val="24"/>
          <w:lang w:val="en-US"/>
        </w:rPr>
        <w:t>seek out and make new connections</w:t>
      </w:r>
      <w:r w:rsidR="002F34DB">
        <w:rPr>
          <w:rFonts w:ascii="Arial" w:hAnsi="Arial" w:cs="Arial"/>
          <w:sz w:val="24"/>
          <w:szCs w:val="24"/>
          <w:lang w:val="en-US"/>
        </w:rPr>
        <w:t xml:space="preserve">, to gather viewpoints on current arts engagements, and to gather ideas that could enhance the arts and literature offer in the New Forest for ethnic minority individuals. </w:t>
      </w:r>
    </w:p>
    <w:p w14:paraId="2232B328" w14:textId="0276E5DF" w:rsidR="00293CEE" w:rsidRDefault="00293CEE" w:rsidP="000E529F">
      <w:pPr>
        <w:rPr>
          <w:rFonts w:ascii="Arial" w:hAnsi="Arial" w:cs="Arial"/>
          <w:b/>
          <w:bCs/>
          <w:sz w:val="24"/>
          <w:szCs w:val="24"/>
          <w:lang w:val="en-US"/>
        </w:rPr>
      </w:pPr>
      <w:r>
        <w:rPr>
          <w:rFonts w:ascii="Arial" w:hAnsi="Arial" w:cs="Arial"/>
          <w:b/>
          <w:bCs/>
          <w:sz w:val="24"/>
          <w:szCs w:val="24"/>
          <w:lang w:val="en-US"/>
        </w:rPr>
        <w:t>About the researcher, bias and research limitations</w:t>
      </w:r>
    </w:p>
    <w:p w14:paraId="61EAE0AC" w14:textId="3CFCDD4B" w:rsidR="00293CEE" w:rsidRDefault="00DB3D5A" w:rsidP="000E529F">
      <w:pPr>
        <w:rPr>
          <w:rFonts w:ascii="Arial" w:hAnsi="Arial" w:cs="Arial"/>
          <w:sz w:val="24"/>
          <w:szCs w:val="24"/>
          <w:lang w:val="en-US"/>
        </w:rPr>
      </w:pPr>
      <w:r>
        <w:rPr>
          <w:rFonts w:ascii="Arial" w:hAnsi="Arial" w:cs="Arial"/>
          <w:sz w:val="24"/>
          <w:szCs w:val="24"/>
          <w:lang w:val="en-US"/>
        </w:rPr>
        <w:t>I am a l</w:t>
      </w:r>
      <w:r w:rsidR="00293CEE">
        <w:rPr>
          <w:rFonts w:ascii="Arial" w:hAnsi="Arial" w:cs="Arial"/>
          <w:sz w:val="24"/>
          <w:szCs w:val="24"/>
          <w:lang w:val="en-US"/>
        </w:rPr>
        <w:t xml:space="preserve">ocal </w:t>
      </w:r>
      <w:r w:rsidR="005921E8">
        <w:rPr>
          <w:rFonts w:ascii="Arial" w:hAnsi="Arial" w:cs="Arial"/>
          <w:sz w:val="24"/>
          <w:szCs w:val="24"/>
          <w:lang w:val="en-US"/>
        </w:rPr>
        <w:t xml:space="preserve">British Burmese </w:t>
      </w:r>
      <w:r w:rsidR="00293CEE">
        <w:rPr>
          <w:rFonts w:ascii="Arial" w:hAnsi="Arial" w:cs="Arial"/>
          <w:sz w:val="24"/>
          <w:szCs w:val="24"/>
          <w:lang w:val="en-US"/>
        </w:rPr>
        <w:t xml:space="preserve">author and poet commissioned by </w:t>
      </w:r>
      <w:proofErr w:type="spellStart"/>
      <w:r w:rsidR="00293CEE">
        <w:rPr>
          <w:rFonts w:ascii="Arial" w:hAnsi="Arial" w:cs="Arial"/>
          <w:sz w:val="24"/>
          <w:szCs w:val="24"/>
          <w:lang w:val="en-US"/>
        </w:rPr>
        <w:t>ArtfulScribe</w:t>
      </w:r>
      <w:proofErr w:type="spellEnd"/>
      <w:r w:rsidR="00293CEE">
        <w:rPr>
          <w:rFonts w:ascii="Arial" w:hAnsi="Arial" w:cs="Arial"/>
          <w:sz w:val="24"/>
          <w:szCs w:val="24"/>
          <w:lang w:val="en-US"/>
        </w:rPr>
        <w:t xml:space="preserve"> to lead and complete this research project. </w:t>
      </w:r>
      <w:r>
        <w:rPr>
          <w:rFonts w:ascii="Arial" w:hAnsi="Arial" w:cs="Arial"/>
          <w:sz w:val="24"/>
          <w:szCs w:val="24"/>
          <w:lang w:val="en-US"/>
        </w:rPr>
        <w:t>I</w:t>
      </w:r>
      <w:r w:rsidR="00293CEE">
        <w:rPr>
          <w:rFonts w:ascii="Arial" w:hAnsi="Arial" w:cs="Arial"/>
          <w:sz w:val="24"/>
          <w:szCs w:val="24"/>
          <w:lang w:val="en-US"/>
        </w:rPr>
        <w:t xml:space="preserve"> </w:t>
      </w:r>
      <w:r w:rsidR="005921E8">
        <w:rPr>
          <w:rFonts w:ascii="Arial" w:hAnsi="Arial" w:cs="Arial"/>
          <w:sz w:val="24"/>
          <w:szCs w:val="24"/>
          <w:lang w:val="en-US"/>
        </w:rPr>
        <w:t xml:space="preserve">grew up in Southampton and </w:t>
      </w:r>
      <w:r w:rsidR="00293CEE">
        <w:rPr>
          <w:rFonts w:ascii="Arial" w:hAnsi="Arial" w:cs="Arial"/>
          <w:sz w:val="24"/>
          <w:szCs w:val="24"/>
          <w:lang w:val="en-US"/>
        </w:rPr>
        <w:t>ha</w:t>
      </w:r>
      <w:r>
        <w:rPr>
          <w:rFonts w:ascii="Arial" w:hAnsi="Arial" w:cs="Arial"/>
          <w:sz w:val="24"/>
          <w:szCs w:val="24"/>
          <w:lang w:val="en-US"/>
        </w:rPr>
        <w:t>ve</w:t>
      </w:r>
      <w:r w:rsidR="00293CEE">
        <w:rPr>
          <w:rFonts w:ascii="Arial" w:hAnsi="Arial" w:cs="Arial"/>
          <w:sz w:val="24"/>
          <w:szCs w:val="24"/>
          <w:lang w:val="en-US"/>
        </w:rPr>
        <w:t xml:space="preserve"> lived in </w:t>
      </w:r>
      <w:r w:rsidR="005921E8">
        <w:rPr>
          <w:rFonts w:ascii="Arial" w:hAnsi="Arial" w:cs="Arial"/>
          <w:sz w:val="24"/>
          <w:szCs w:val="24"/>
          <w:lang w:val="en-US"/>
        </w:rPr>
        <w:t xml:space="preserve">the New Forest town of </w:t>
      </w:r>
      <w:r w:rsidR="00293CEE">
        <w:rPr>
          <w:rFonts w:ascii="Arial" w:hAnsi="Arial" w:cs="Arial"/>
          <w:sz w:val="24"/>
          <w:szCs w:val="24"/>
          <w:lang w:val="en-US"/>
        </w:rPr>
        <w:t>Totton for 9 years</w:t>
      </w:r>
      <w:r w:rsidR="005921E8">
        <w:rPr>
          <w:rFonts w:ascii="Arial" w:hAnsi="Arial" w:cs="Arial"/>
          <w:sz w:val="24"/>
          <w:szCs w:val="24"/>
          <w:lang w:val="en-US"/>
        </w:rPr>
        <w:t xml:space="preserve">. </w:t>
      </w:r>
      <w:r>
        <w:rPr>
          <w:rFonts w:ascii="Arial" w:hAnsi="Arial" w:cs="Arial"/>
          <w:sz w:val="24"/>
          <w:szCs w:val="24"/>
          <w:lang w:val="en-US"/>
        </w:rPr>
        <w:t>I</w:t>
      </w:r>
      <w:r w:rsidR="00293CEE">
        <w:rPr>
          <w:rFonts w:ascii="Arial" w:hAnsi="Arial" w:cs="Arial"/>
          <w:sz w:val="24"/>
          <w:szCs w:val="24"/>
          <w:lang w:val="en-US"/>
        </w:rPr>
        <w:t xml:space="preserve"> was a </w:t>
      </w:r>
      <w:r w:rsidR="005921E8">
        <w:rPr>
          <w:rFonts w:ascii="Arial" w:hAnsi="Arial" w:cs="Arial"/>
          <w:sz w:val="24"/>
          <w:szCs w:val="24"/>
          <w:lang w:val="en-US"/>
        </w:rPr>
        <w:t>T</w:t>
      </w:r>
      <w:r w:rsidR="00293CEE">
        <w:rPr>
          <w:rFonts w:ascii="Arial" w:hAnsi="Arial" w:cs="Arial"/>
          <w:sz w:val="24"/>
          <w:szCs w:val="24"/>
          <w:lang w:val="en-US"/>
        </w:rPr>
        <w:t xml:space="preserve">own </w:t>
      </w:r>
      <w:proofErr w:type="spellStart"/>
      <w:r w:rsidR="005921E8">
        <w:rPr>
          <w:rFonts w:ascii="Arial" w:hAnsi="Arial" w:cs="Arial"/>
          <w:sz w:val="24"/>
          <w:szCs w:val="24"/>
          <w:lang w:val="en-US"/>
        </w:rPr>
        <w:t>C</w:t>
      </w:r>
      <w:r w:rsidR="00293CEE">
        <w:rPr>
          <w:rFonts w:ascii="Arial" w:hAnsi="Arial" w:cs="Arial"/>
          <w:sz w:val="24"/>
          <w:szCs w:val="24"/>
          <w:lang w:val="en-US"/>
        </w:rPr>
        <w:t>ouncillor</w:t>
      </w:r>
      <w:proofErr w:type="spellEnd"/>
      <w:r w:rsidR="00293CEE">
        <w:rPr>
          <w:rFonts w:ascii="Arial" w:hAnsi="Arial" w:cs="Arial"/>
          <w:sz w:val="24"/>
          <w:szCs w:val="24"/>
          <w:lang w:val="en-US"/>
        </w:rPr>
        <w:t xml:space="preserve"> in Totton and Eling from 2019-2023</w:t>
      </w:r>
      <w:r w:rsidR="005921E8">
        <w:rPr>
          <w:rFonts w:ascii="Arial" w:hAnsi="Arial" w:cs="Arial"/>
          <w:sz w:val="24"/>
          <w:szCs w:val="24"/>
          <w:lang w:val="en-US"/>
        </w:rPr>
        <w:t xml:space="preserve">. During </w:t>
      </w:r>
      <w:r>
        <w:rPr>
          <w:rFonts w:ascii="Arial" w:hAnsi="Arial" w:cs="Arial"/>
          <w:sz w:val="24"/>
          <w:szCs w:val="24"/>
          <w:lang w:val="en-US"/>
        </w:rPr>
        <w:t>my</w:t>
      </w:r>
      <w:r w:rsidR="005921E8">
        <w:rPr>
          <w:rFonts w:ascii="Arial" w:hAnsi="Arial" w:cs="Arial"/>
          <w:sz w:val="24"/>
          <w:szCs w:val="24"/>
          <w:lang w:val="en-US"/>
        </w:rPr>
        <w:t xml:space="preserve"> time as a </w:t>
      </w:r>
      <w:proofErr w:type="spellStart"/>
      <w:r w:rsidR="005921E8">
        <w:rPr>
          <w:rFonts w:ascii="Arial" w:hAnsi="Arial" w:cs="Arial"/>
          <w:sz w:val="24"/>
          <w:szCs w:val="24"/>
          <w:lang w:val="en-US"/>
        </w:rPr>
        <w:t>Councillor</w:t>
      </w:r>
      <w:proofErr w:type="spellEnd"/>
      <w:r w:rsidR="002A0EC3">
        <w:rPr>
          <w:rFonts w:ascii="Arial" w:hAnsi="Arial" w:cs="Arial"/>
          <w:sz w:val="24"/>
          <w:szCs w:val="24"/>
          <w:lang w:val="en-US"/>
        </w:rPr>
        <w:t>,</w:t>
      </w:r>
      <w:r>
        <w:rPr>
          <w:rFonts w:ascii="Arial" w:hAnsi="Arial" w:cs="Arial"/>
          <w:sz w:val="24"/>
          <w:szCs w:val="24"/>
          <w:lang w:val="en-US"/>
        </w:rPr>
        <w:t xml:space="preserve"> I</w:t>
      </w:r>
      <w:r w:rsidR="005921E8">
        <w:rPr>
          <w:rFonts w:ascii="Arial" w:hAnsi="Arial" w:cs="Arial"/>
          <w:sz w:val="24"/>
          <w:szCs w:val="24"/>
          <w:lang w:val="en-US"/>
        </w:rPr>
        <w:t xml:space="preserve"> was also an advisory board member for Hanger Farm Arts Centre, and the Totton Festival of Drama, and was project manager for the Totton Community Rail Mural Project.</w:t>
      </w:r>
    </w:p>
    <w:p w14:paraId="0D44A760" w14:textId="47260D9F" w:rsidR="00293CEE" w:rsidRDefault="005921E8" w:rsidP="000E529F">
      <w:pPr>
        <w:rPr>
          <w:rFonts w:ascii="Arial" w:hAnsi="Arial" w:cs="Arial"/>
          <w:sz w:val="24"/>
          <w:szCs w:val="24"/>
          <w:lang w:val="en-US"/>
        </w:rPr>
      </w:pPr>
      <w:r>
        <w:rPr>
          <w:rFonts w:ascii="Arial" w:hAnsi="Arial" w:cs="Arial"/>
          <w:sz w:val="24"/>
          <w:szCs w:val="24"/>
          <w:lang w:val="en-US"/>
        </w:rPr>
        <w:t xml:space="preserve">While local knowledge and lived experience of being an ethnic minority living in the New Forest are helpful to achieving </w:t>
      </w:r>
      <w:r w:rsidR="002871C2">
        <w:rPr>
          <w:rFonts w:ascii="Arial" w:hAnsi="Arial" w:cs="Arial"/>
          <w:sz w:val="24"/>
          <w:szCs w:val="24"/>
          <w:lang w:val="en-US"/>
        </w:rPr>
        <w:t xml:space="preserve">some of </w:t>
      </w:r>
      <w:r>
        <w:rPr>
          <w:rFonts w:ascii="Arial" w:hAnsi="Arial" w:cs="Arial"/>
          <w:sz w:val="24"/>
          <w:szCs w:val="24"/>
          <w:lang w:val="en-US"/>
        </w:rPr>
        <w:t xml:space="preserve">the aims of this research project, it is also important to acknowledge that every researcher brings their own bias. </w:t>
      </w:r>
      <w:r w:rsidR="00DB3D5A">
        <w:rPr>
          <w:rFonts w:ascii="Arial" w:hAnsi="Arial" w:cs="Arial"/>
          <w:sz w:val="24"/>
          <w:szCs w:val="24"/>
          <w:lang w:val="en-US"/>
        </w:rPr>
        <w:t>I</w:t>
      </w:r>
      <w:r w:rsidR="002A0EC3">
        <w:rPr>
          <w:rFonts w:ascii="Arial" w:hAnsi="Arial" w:cs="Arial"/>
          <w:sz w:val="24"/>
          <w:szCs w:val="24"/>
          <w:lang w:val="en-US"/>
        </w:rPr>
        <w:t xml:space="preserve"> acknowledge having an existing bias towards Totton and the eastern side of the New Forest (being more familiar with those areas at the start of this project), as well as towards the Asian community. To the best of </w:t>
      </w:r>
      <w:r w:rsidR="00DB3D5A">
        <w:rPr>
          <w:rFonts w:ascii="Arial" w:hAnsi="Arial" w:cs="Arial"/>
          <w:sz w:val="24"/>
          <w:szCs w:val="24"/>
          <w:lang w:val="en-US"/>
        </w:rPr>
        <w:t>my</w:t>
      </w:r>
      <w:r w:rsidR="002A0EC3">
        <w:rPr>
          <w:rFonts w:ascii="Arial" w:hAnsi="Arial" w:cs="Arial"/>
          <w:sz w:val="24"/>
          <w:szCs w:val="24"/>
          <w:lang w:val="en-US"/>
        </w:rPr>
        <w:t xml:space="preserve"> ability, </w:t>
      </w:r>
      <w:r w:rsidR="00DB3D5A">
        <w:rPr>
          <w:rFonts w:ascii="Arial" w:hAnsi="Arial" w:cs="Arial"/>
          <w:sz w:val="24"/>
          <w:szCs w:val="24"/>
          <w:lang w:val="en-US"/>
        </w:rPr>
        <w:t>I have</w:t>
      </w:r>
      <w:r w:rsidR="002A0EC3">
        <w:rPr>
          <w:rFonts w:ascii="Arial" w:hAnsi="Arial" w:cs="Arial"/>
          <w:sz w:val="24"/>
          <w:szCs w:val="24"/>
          <w:lang w:val="en-US"/>
        </w:rPr>
        <w:t xml:space="preserve"> worked to ensure </w:t>
      </w:r>
      <w:r w:rsidR="0085714B">
        <w:rPr>
          <w:rFonts w:ascii="Arial" w:hAnsi="Arial" w:cs="Arial"/>
          <w:sz w:val="24"/>
          <w:szCs w:val="24"/>
          <w:lang w:val="en-US"/>
        </w:rPr>
        <w:t xml:space="preserve">that </w:t>
      </w:r>
      <w:r w:rsidR="002A0EC3">
        <w:rPr>
          <w:rFonts w:ascii="Arial" w:hAnsi="Arial" w:cs="Arial"/>
          <w:sz w:val="24"/>
          <w:szCs w:val="24"/>
          <w:lang w:val="en-US"/>
        </w:rPr>
        <w:t xml:space="preserve">subconscious bias is minimized in the delivery of this project, and that own voices are consulted as much as possible. </w:t>
      </w:r>
    </w:p>
    <w:p w14:paraId="0647271D" w14:textId="5105726B" w:rsidR="002F34DB" w:rsidRDefault="002F34DB" w:rsidP="000E529F">
      <w:pPr>
        <w:rPr>
          <w:rFonts w:ascii="Arial" w:hAnsi="Arial" w:cs="Arial"/>
          <w:b/>
          <w:bCs/>
          <w:sz w:val="24"/>
          <w:szCs w:val="24"/>
          <w:lang w:val="en-US"/>
        </w:rPr>
      </w:pPr>
      <w:r>
        <w:rPr>
          <w:rFonts w:ascii="Arial" w:hAnsi="Arial" w:cs="Arial"/>
          <w:b/>
          <w:bCs/>
          <w:sz w:val="24"/>
          <w:szCs w:val="24"/>
          <w:lang w:val="en-US"/>
        </w:rPr>
        <w:t>Research methods</w:t>
      </w:r>
    </w:p>
    <w:p w14:paraId="71EA0E06" w14:textId="20B1B36F" w:rsidR="002F34DB" w:rsidRDefault="002F34DB" w:rsidP="000E529F">
      <w:pPr>
        <w:rPr>
          <w:rFonts w:ascii="Arial" w:hAnsi="Arial" w:cs="Arial"/>
          <w:sz w:val="24"/>
          <w:szCs w:val="24"/>
          <w:lang w:val="en-US"/>
        </w:rPr>
      </w:pPr>
      <w:r>
        <w:rPr>
          <w:rFonts w:ascii="Arial" w:hAnsi="Arial" w:cs="Arial"/>
          <w:sz w:val="24"/>
          <w:szCs w:val="24"/>
          <w:lang w:val="en-US"/>
        </w:rPr>
        <w:t xml:space="preserve">An online questionnaire was created using Culture Counts </w:t>
      </w:r>
      <w:r w:rsidR="00293CEE">
        <w:rPr>
          <w:rFonts w:ascii="Arial" w:hAnsi="Arial" w:cs="Arial"/>
          <w:sz w:val="24"/>
          <w:szCs w:val="24"/>
          <w:lang w:val="en-US"/>
        </w:rPr>
        <w:t xml:space="preserve">(accessed </w:t>
      </w:r>
      <w:r>
        <w:rPr>
          <w:rFonts w:ascii="Arial" w:hAnsi="Arial" w:cs="Arial"/>
          <w:sz w:val="24"/>
          <w:szCs w:val="24"/>
          <w:lang w:val="en-US"/>
        </w:rPr>
        <w:t>via Arts Council England’s Impact to Insight Toolkit</w:t>
      </w:r>
      <w:r w:rsidR="00293CEE">
        <w:rPr>
          <w:rFonts w:ascii="Arial" w:hAnsi="Arial" w:cs="Arial"/>
          <w:sz w:val="24"/>
          <w:szCs w:val="24"/>
          <w:lang w:val="en-US"/>
        </w:rPr>
        <w:t>)</w:t>
      </w:r>
      <w:r>
        <w:rPr>
          <w:rFonts w:ascii="Arial" w:hAnsi="Arial" w:cs="Arial"/>
          <w:sz w:val="24"/>
          <w:szCs w:val="24"/>
          <w:lang w:val="en-US"/>
        </w:rPr>
        <w:t xml:space="preserve">. Two focus groups were also planned, one in-person held at Fluid Motion Creative Hub in Totton, and one online. The questionnaire and focus groups were advertised in a leaflet </w:t>
      </w:r>
      <w:r w:rsidR="0085714B">
        <w:rPr>
          <w:rFonts w:ascii="Arial" w:hAnsi="Arial" w:cs="Arial"/>
          <w:sz w:val="24"/>
          <w:szCs w:val="24"/>
          <w:lang w:val="en-US"/>
        </w:rPr>
        <w:t xml:space="preserve">which was </w:t>
      </w:r>
      <w:r>
        <w:rPr>
          <w:rFonts w:ascii="Arial" w:hAnsi="Arial" w:cs="Arial"/>
          <w:sz w:val="24"/>
          <w:szCs w:val="24"/>
          <w:lang w:val="en-US"/>
        </w:rPr>
        <w:t>distributed</w:t>
      </w:r>
      <w:r w:rsidR="00293CEE">
        <w:rPr>
          <w:rFonts w:ascii="Arial" w:hAnsi="Arial" w:cs="Arial"/>
          <w:sz w:val="24"/>
          <w:szCs w:val="24"/>
          <w:lang w:val="en-US"/>
        </w:rPr>
        <w:t xml:space="preserve"> </w:t>
      </w:r>
      <w:r>
        <w:rPr>
          <w:rFonts w:ascii="Arial" w:hAnsi="Arial" w:cs="Arial"/>
          <w:sz w:val="24"/>
          <w:szCs w:val="24"/>
          <w:lang w:val="en-US"/>
        </w:rPr>
        <w:t>across the New Forest</w:t>
      </w:r>
      <w:r w:rsidR="00293CEE">
        <w:rPr>
          <w:rFonts w:ascii="Arial" w:hAnsi="Arial" w:cs="Arial"/>
          <w:sz w:val="24"/>
          <w:szCs w:val="24"/>
          <w:lang w:val="en-US"/>
        </w:rPr>
        <w:t xml:space="preserve">. </w:t>
      </w:r>
      <w:r w:rsidR="0085714B">
        <w:rPr>
          <w:rFonts w:ascii="Arial" w:hAnsi="Arial" w:cs="Arial"/>
          <w:sz w:val="24"/>
          <w:szCs w:val="24"/>
          <w:lang w:val="en-US"/>
        </w:rPr>
        <w:t xml:space="preserve">A number of key contacts were also emailed directly, and a number of in-depth conversations and one-on-one interviews conducted over email and in-person. </w:t>
      </w:r>
    </w:p>
    <w:p w14:paraId="27226FD4" w14:textId="77777777" w:rsidR="008C1856" w:rsidRDefault="002B4DBB" w:rsidP="000E529F">
      <w:pPr>
        <w:rPr>
          <w:rFonts w:ascii="Arial" w:hAnsi="Arial" w:cs="Arial"/>
          <w:sz w:val="24"/>
          <w:szCs w:val="24"/>
          <w:lang w:val="en-US"/>
        </w:rPr>
      </w:pPr>
      <w:r>
        <w:rPr>
          <w:rFonts w:ascii="Arial" w:hAnsi="Arial" w:cs="Arial"/>
          <w:sz w:val="24"/>
          <w:szCs w:val="24"/>
          <w:lang w:val="en-US"/>
        </w:rPr>
        <w:t>Additional to the above, an overview of available statistics and baseline data available in existing reports was conducted</w:t>
      </w:r>
      <w:r w:rsidR="0048660A">
        <w:rPr>
          <w:rFonts w:ascii="Arial" w:hAnsi="Arial" w:cs="Arial"/>
          <w:sz w:val="24"/>
          <w:szCs w:val="24"/>
          <w:lang w:val="en-US"/>
        </w:rPr>
        <w:t xml:space="preserve"> (including 2021 census data)</w:t>
      </w:r>
      <w:r>
        <w:rPr>
          <w:rFonts w:ascii="Arial" w:hAnsi="Arial" w:cs="Arial"/>
          <w:sz w:val="24"/>
          <w:szCs w:val="24"/>
          <w:lang w:val="en-US"/>
        </w:rPr>
        <w:t xml:space="preserve">. </w:t>
      </w:r>
      <w:r w:rsidR="00DB3D5A">
        <w:rPr>
          <w:rFonts w:ascii="Arial" w:hAnsi="Arial" w:cs="Arial"/>
          <w:sz w:val="24"/>
          <w:szCs w:val="24"/>
          <w:lang w:val="en-US"/>
        </w:rPr>
        <w:t xml:space="preserve">However, it is important to note that I am a writer and not a statistician, and any errors in the handling of this data are my own. References are included for those who wish to look into the raw figures themselves. </w:t>
      </w:r>
    </w:p>
    <w:p w14:paraId="56734987" w14:textId="77777777" w:rsidR="004B3277" w:rsidRDefault="004B3277" w:rsidP="004B3277">
      <w:pPr>
        <w:rPr>
          <w:rFonts w:ascii="Arial" w:hAnsi="Arial" w:cs="Arial"/>
          <w:b/>
          <w:bCs/>
          <w:sz w:val="24"/>
          <w:szCs w:val="24"/>
          <w:lang w:val="en-US"/>
        </w:rPr>
      </w:pPr>
      <w:r>
        <w:rPr>
          <w:rFonts w:ascii="Arial" w:hAnsi="Arial" w:cs="Arial"/>
          <w:b/>
          <w:bCs/>
          <w:sz w:val="24"/>
          <w:szCs w:val="24"/>
          <w:lang w:val="en-US"/>
        </w:rPr>
        <w:lastRenderedPageBreak/>
        <w:t xml:space="preserve">Executive Summary </w:t>
      </w:r>
    </w:p>
    <w:p w14:paraId="1FD899BC" w14:textId="000D8D8B" w:rsidR="004B3277" w:rsidRPr="00AA7F52" w:rsidRDefault="004B3277" w:rsidP="004B3277">
      <w:pPr>
        <w:rPr>
          <w:rFonts w:ascii="Arial" w:hAnsi="Arial" w:cs="Arial"/>
          <w:sz w:val="24"/>
          <w:szCs w:val="24"/>
          <w:lang w:val="en-US"/>
        </w:rPr>
      </w:pPr>
      <w:r>
        <w:rPr>
          <w:rFonts w:ascii="Arial" w:hAnsi="Arial" w:cs="Arial"/>
          <w:b/>
          <w:bCs/>
          <w:sz w:val="24"/>
          <w:szCs w:val="24"/>
          <w:lang w:val="en-US"/>
        </w:rPr>
        <w:t>Demographics key findings</w:t>
      </w:r>
      <w:r w:rsidR="00AA7F52">
        <w:rPr>
          <w:rFonts w:ascii="Arial" w:hAnsi="Arial" w:cs="Arial"/>
          <w:b/>
          <w:bCs/>
          <w:sz w:val="24"/>
          <w:szCs w:val="24"/>
          <w:lang w:val="en-US"/>
        </w:rPr>
        <w:t xml:space="preserve"> </w:t>
      </w:r>
      <w:proofErr w:type="gramStart"/>
      <w:r w:rsidR="00AA7F52" w:rsidRPr="00AA7F52">
        <w:rPr>
          <w:rFonts w:ascii="Arial" w:hAnsi="Arial" w:cs="Arial"/>
          <w:i/>
          <w:iCs/>
          <w:sz w:val="24"/>
          <w:szCs w:val="24"/>
          <w:lang w:val="en-US"/>
        </w:rPr>
        <w:t>details</w:t>
      </w:r>
      <w:proofErr w:type="gramEnd"/>
      <w:r w:rsidR="00AA7F52" w:rsidRPr="00AA7F52">
        <w:rPr>
          <w:rFonts w:ascii="Arial" w:hAnsi="Arial" w:cs="Arial"/>
          <w:i/>
          <w:iCs/>
          <w:sz w:val="24"/>
          <w:szCs w:val="24"/>
          <w:lang w:val="en-US"/>
        </w:rPr>
        <w:t xml:space="preserve"> on pages 4-11</w:t>
      </w:r>
    </w:p>
    <w:p w14:paraId="538E8508" w14:textId="77777777" w:rsidR="004B3277" w:rsidRPr="00470A17"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 xml:space="preserve">There are more than 10,000 ethnic minority individuals living in the New Forest. </w:t>
      </w:r>
    </w:p>
    <w:p w14:paraId="1D92658A" w14:textId="3EF47926" w:rsidR="004B3277" w:rsidRPr="00C72995"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The New Forest has a concentration of employment in the tourism, hospitality and care industries</w:t>
      </w:r>
      <w:r w:rsidR="00FF25AE">
        <w:rPr>
          <w:rFonts w:ascii="Arial" w:hAnsi="Arial" w:cs="Arial"/>
          <w:sz w:val="24"/>
          <w:szCs w:val="24"/>
          <w:lang w:val="en-US"/>
        </w:rPr>
        <w:t xml:space="preserve"> (all of which have </w:t>
      </w:r>
      <w:r w:rsidR="003E0CF3">
        <w:rPr>
          <w:rFonts w:ascii="Arial" w:hAnsi="Arial" w:cs="Arial"/>
          <w:sz w:val="24"/>
          <w:szCs w:val="24"/>
          <w:lang w:val="en-US"/>
        </w:rPr>
        <w:t xml:space="preserve">a </w:t>
      </w:r>
      <w:r w:rsidR="00FF25AE">
        <w:rPr>
          <w:rFonts w:ascii="Arial" w:hAnsi="Arial" w:cs="Arial"/>
          <w:sz w:val="24"/>
          <w:szCs w:val="24"/>
          <w:lang w:val="en-US"/>
        </w:rPr>
        <w:t>proportionately more ethnically diverse workforce).</w:t>
      </w:r>
    </w:p>
    <w:p w14:paraId="144E2C9D" w14:textId="57BD1FAA" w:rsidR="004B3277" w:rsidRPr="00923452"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Ethnic minorities are widely distributed across the entire New Forest district (including rural areas), with nearly every village and town having similar percentages of Asian, Black, G</w:t>
      </w:r>
      <w:r w:rsidR="00FF25AE">
        <w:rPr>
          <w:rFonts w:ascii="Arial" w:hAnsi="Arial" w:cs="Arial"/>
          <w:sz w:val="24"/>
          <w:szCs w:val="24"/>
          <w:lang w:val="en-US"/>
        </w:rPr>
        <w:t>RT</w:t>
      </w:r>
      <w:r>
        <w:rPr>
          <w:rFonts w:ascii="Arial" w:hAnsi="Arial" w:cs="Arial"/>
          <w:sz w:val="24"/>
          <w:szCs w:val="24"/>
          <w:lang w:val="en-US"/>
        </w:rPr>
        <w:t>, and European populations</w:t>
      </w:r>
      <w:r w:rsidR="00A46529">
        <w:rPr>
          <w:rFonts w:ascii="Arial" w:hAnsi="Arial" w:cs="Arial"/>
          <w:sz w:val="24"/>
          <w:szCs w:val="24"/>
          <w:lang w:val="en-US"/>
        </w:rPr>
        <w:t>.</w:t>
      </w:r>
    </w:p>
    <w:p w14:paraId="16122F78" w14:textId="365A9399" w:rsidR="004B3277" w:rsidRPr="003152E7"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There is a significant Black population in Marchwood and the waterside, with the Fijian and Ghanaian communities being particularly prominent and active</w:t>
      </w:r>
      <w:r w:rsidR="00FF25AE">
        <w:rPr>
          <w:rFonts w:ascii="Arial" w:hAnsi="Arial" w:cs="Arial"/>
          <w:sz w:val="24"/>
          <w:szCs w:val="24"/>
          <w:lang w:val="en-US"/>
        </w:rPr>
        <w:t>.</w:t>
      </w:r>
    </w:p>
    <w:p w14:paraId="52B3DD6B" w14:textId="4CF193E9" w:rsidR="004B3277" w:rsidRPr="00AC70E2"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 xml:space="preserve">There is a significant, concentrated </w:t>
      </w:r>
      <w:r w:rsidR="00FF25AE">
        <w:rPr>
          <w:rFonts w:ascii="Arial" w:hAnsi="Arial" w:cs="Arial"/>
          <w:sz w:val="24"/>
          <w:szCs w:val="24"/>
          <w:lang w:val="en-US"/>
        </w:rPr>
        <w:t>ESEA</w:t>
      </w:r>
      <w:r>
        <w:rPr>
          <w:rFonts w:ascii="Arial" w:hAnsi="Arial" w:cs="Arial"/>
          <w:sz w:val="24"/>
          <w:szCs w:val="24"/>
          <w:lang w:val="en-US"/>
        </w:rPr>
        <w:t xml:space="preserve"> population in central New Milton. </w:t>
      </w:r>
    </w:p>
    <w:p w14:paraId="59422F01" w14:textId="77777777" w:rsidR="004B3277" w:rsidRPr="00AC70E2"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 xml:space="preserve">Asians are the largest non-white ethnic group in the New Forest, representing about ¼ of the total ethnic minority population of the New Forest and more than half of the POC in the New Forest. </w:t>
      </w:r>
    </w:p>
    <w:p w14:paraId="5B123119" w14:textId="0570E991" w:rsidR="004B3277" w:rsidRPr="00495D4F"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The Mixed Race/Mixed Heritage population represent</w:t>
      </w:r>
      <w:r w:rsidR="00FF25AE">
        <w:rPr>
          <w:rFonts w:ascii="Arial" w:hAnsi="Arial" w:cs="Arial"/>
          <w:sz w:val="24"/>
          <w:szCs w:val="24"/>
          <w:lang w:val="en-US"/>
        </w:rPr>
        <w:t>s</w:t>
      </w:r>
      <w:r>
        <w:rPr>
          <w:rFonts w:ascii="Arial" w:hAnsi="Arial" w:cs="Arial"/>
          <w:sz w:val="24"/>
          <w:szCs w:val="24"/>
          <w:lang w:val="en-US"/>
        </w:rPr>
        <w:t xml:space="preserve"> close to ¼ of the ethnic minority population with an almost even split between ‘</w:t>
      </w:r>
      <w:r w:rsidR="00A46529">
        <w:rPr>
          <w:rFonts w:ascii="Arial" w:hAnsi="Arial" w:cs="Arial"/>
          <w:sz w:val="24"/>
          <w:szCs w:val="24"/>
          <w:lang w:val="en-US"/>
        </w:rPr>
        <w:t>M</w:t>
      </w:r>
      <w:r>
        <w:rPr>
          <w:rFonts w:ascii="Arial" w:hAnsi="Arial" w:cs="Arial"/>
          <w:sz w:val="24"/>
          <w:szCs w:val="24"/>
          <w:lang w:val="en-US"/>
        </w:rPr>
        <w:t>ixed with</w:t>
      </w:r>
      <w:r w:rsidR="00A46529">
        <w:rPr>
          <w:rFonts w:ascii="Arial" w:hAnsi="Arial" w:cs="Arial"/>
          <w:sz w:val="24"/>
          <w:szCs w:val="24"/>
          <w:lang w:val="en-US"/>
        </w:rPr>
        <w:t xml:space="preserve"> A</w:t>
      </w:r>
      <w:r>
        <w:rPr>
          <w:rFonts w:ascii="Arial" w:hAnsi="Arial" w:cs="Arial"/>
          <w:sz w:val="24"/>
          <w:szCs w:val="24"/>
          <w:lang w:val="en-US"/>
        </w:rPr>
        <w:t>sian’ and ‘</w:t>
      </w:r>
      <w:r w:rsidR="00A46529">
        <w:rPr>
          <w:rFonts w:ascii="Arial" w:hAnsi="Arial" w:cs="Arial"/>
          <w:sz w:val="24"/>
          <w:szCs w:val="24"/>
          <w:lang w:val="en-US"/>
        </w:rPr>
        <w:t>M</w:t>
      </w:r>
      <w:r>
        <w:rPr>
          <w:rFonts w:ascii="Arial" w:hAnsi="Arial" w:cs="Arial"/>
          <w:sz w:val="24"/>
          <w:szCs w:val="24"/>
          <w:lang w:val="en-US"/>
        </w:rPr>
        <w:t xml:space="preserve">ixed with </w:t>
      </w:r>
      <w:r w:rsidR="00A46529">
        <w:rPr>
          <w:rFonts w:ascii="Arial" w:hAnsi="Arial" w:cs="Arial"/>
          <w:sz w:val="24"/>
          <w:szCs w:val="24"/>
          <w:lang w:val="en-US"/>
        </w:rPr>
        <w:t>B</w:t>
      </w:r>
      <w:r>
        <w:rPr>
          <w:rFonts w:ascii="Arial" w:hAnsi="Arial" w:cs="Arial"/>
          <w:sz w:val="24"/>
          <w:szCs w:val="24"/>
          <w:lang w:val="en-US"/>
        </w:rPr>
        <w:t xml:space="preserve">lack’. </w:t>
      </w:r>
    </w:p>
    <w:p w14:paraId="63F26FF6" w14:textId="72FF9EF3" w:rsidR="004B3277" w:rsidRPr="00AA7F52" w:rsidRDefault="004B3277" w:rsidP="004B3277">
      <w:pPr>
        <w:rPr>
          <w:rFonts w:ascii="Arial" w:hAnsi="Arial" w:cs="Arial"/>
          <w:b/>
          <w:bCs/>
          <w:i/>
          <w:iCs/>
          <w:sz w:val="24"/>
          <w:szCs w:val="24"/>
          <w:lang w:val="en-US"/>
        </w:rPr>
      </w:pPr>
      <w:r>
        <w:rPr>
          <w:rFonts w:ascii="Arial" w:hAnsi="Arial" w:cs="Arial"/>
          <w:b/>
          <w:bCs/>
          <w:sz w:val="24"/>
          <w:szCs w:val="24"/>
          <w:lang w:val="en-US"/>
        </w:rPr>
        <w:t>Existing cultural assets key findings</w:t>
      </w:r>
      <w:r w:rsidR="00AA7F52">
        <w:rPr>
          <w:rFonts w:ascii="Arial" w:hAnsi="Arial" w:cs="Arial"/>
          <w:b/>
          <w:bCs/>
          <w:sz w:val="24"/>
          <w:szCs w:val="24"/>
          <w:lang w:val="en-US"/>
        </w:rPr>
        <w:t xml:space="preserve"> </w:t>
      </w:r>
      <w:r w:rsidR="00AA7F52" w:rsidRPr="00AA7F52">
        <w:rPr>
          <w:rFonts w:ascii="Arial" w:hAnsi="Arial" w:cs="Arial"/>
          <w:i/>
          <w:iCs/>
          <w:sz w:val="24"/>
          <w:szCs w:val="24"/>
          <w:lang w:val="en-US"/>
        </w:rPr>
        <w:t>details on pages 19</w:t>
      </w:r>
      <w:r w:rsidR="00AA7F52">
        <w:rPr>
          <w:rFonts w:ascii="Arial" w:hAnsi="Arial" w:cs="Arial"/>
          <w:i/>
          <w:iCs/>
          <w:sz w:val="24"/>
          <w:szCs w:val="24"/>
          <w:lang w:val="en-US"/>
        </w:rPr>
        <w:t xml:space="preserve"> and</w:t>
      </w:r>
      <w:r w:rsidR="00AA7F52" w:rsidRPr="00AA7F52">
        <w:rPr>
          <w:rFonts w:ascii="Arial" w:hAnsi="Arial" w:cs="Arial"/>
          <w:i/>
          <w:iCs/>
          <w:sz w:val="24"/>
          <w:szCs w:val="24"/>
          <w:lang w:val="en-US"/>
        </w:rPr>
        <w:t xml:space="preserve"> 22-23</w:t>
      </w:r>
    </w:p>
    <w:p w14:paraId="7F724970" w14:textId="3FF4EA27" w:rsidR="00AA7F52" w:rsidRPr="00AA7F52" w:rsidRDefault="00AA7F52" w:rsidP="00AA7F52">
      <w:pPr>
        <w:pStyle w:val="ListParagraph"/>
        <w:numPr>
          <w:ilvl w:val="0"/>
          <w:numId w:val="32"/>
        </w:numPr>
        <w:rPr>
          <w:rFonts w:ascii="Arial" w:hAnsi="Arial" w:cs="Arial"/>
          <w:b/>
          <w:bCs/>
          <w:sz w:val="24"/>
          <w:szCs w:val="24"/>
          <w:lang w:val="en-US"/>
        </w:rPr>
      </w:pPr>
      <w:r>
        <w:rPr>
          <w:rFonts w:ascii="Arial" w:hAnsi="Arial" w:cs="Arial"/>
          <w:sz w:val="24"/>
          <w:szCs w:val="24"/>
          <w:lang w:val="en-US"/>
        </w:rPr>
        <w:t>African Activities have been doing significant work in the district for 20 years.</w:t>
      </w:r>
    </w:p>
    <w:p w14:paraId="66BE0F13" w14:textId="34CEDFF3" w:rsidR="004B3277" w:rsidRPr="00923452"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 xml:space="preserve">The Indian War Memorial at Barton-on-Sea has a group dedicated to preserving the obelisk and telling the story of the Indian army hospitals in the New Forest during the First World War. </w:t>
      </w:r>
    </w:p>
    <w:p w14:paraId="24553C86" w14:textId="65F8872A" w:rsidR="004B3277" w:rsidRPr="004B3277"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 xml:space="preserve">Evidence of high interest and engagement in Gypsy projects. Romany Gypsies are both significant to the history and culture of the New Forest, and the New Forest is significant to the history and heritage of English Gypsies. </w:t>
      </w:r>
    </w:p>
    <w:p w14:paraId="4B4E0373" w14:textId="4842DAB9" w:rsidR="00FF25AE" w:rsidRPr="00AA7F52" w:rsidRDefault="00FF25AE" w:rsidP="00FF25AE">
      <w:pPr>
        <w:rPr>
          <w:rFonts w:ascii="Arial" w:hAnsi="Arial" w:cs="Arial"/>
          <w:i/>
          <w:iCs/>
          <w:sz w:val="24"/>
          <w:szCs w:val="24"/>
          <w:lang w:val="en-US"/>
        </w:rPr>
      </w:pPr>
      <w:r>
        <w:rPr>
          <w:rFonts w:ascii="Arial" w:hAnsi="Arial" w:cs="Arial"/>
          <w:b/>
          <w:bCs/>
          <w:sz w:val="24"/>
          <w:szCs w:val="24"/>
          <w:lang w:val="en-US"/>
        </w:rPr>
        <w:t>Key findings from arts organisations</w:t>
      </w:r>
      <w:r w:rsidR="00AA7F52">
        <w:rPr>
          <w:rFonts w:ascii="Arial" w:hAnsi="Arial" w:cs="Arial"/>
          <w:b/>
          <w:bCs/>
          <w:sz w:val="24"/>
          <w:szCs w:val="24"/>
          <w:lang w:val="en-US"/>
        </w:rPr>
        <w:t xml:space="preserve"> </w:t>
      </w:r>
      <w:r w:rsidR="00AA7F52">
        <w:rPr>
          <w:rFonts w:ascii="Arial" w:hAnsi="Arial" w:cs="Arial"/>
          <w:i/>
          <w:iCs/>
          <w:sz w:val="24"/>
          <w:szCs w:val="24"/>
          <w:lang w:val="en-US"/>
        </w:rPr>
        <w:t>details on page 22</w:t>
      </w:r>
    </w:p>
    <w:p w14:paraId="0AE739BB" w14:textId="38226FAD" w:rsidR="00FF25AE" w:rsidRPr="004B3277" w:rsidRDefault="00FF25AE" w:rsidP="00FF25AE">
      <w:pPr>
        <w:pStyle w:val="ListParagraph"/>
        <w:numPr>
          <w:ilvl w:val="0"/>
          <w:numId w:val="32"/>
        </w:numPr>
        <w:rPr>
          <w:rFonts w:ascii="Arial" w:hAnsi="Arial" w:cs="Arial"/>
          <w:b/>
          <w:bCs/>
          <w:sz w:val="24"/>
          <w:szCs w:val="24"/>
          <w:lang w:val="en-US"/>
        </w:rPr>
      </w:pPr>
      <w:r>
        <w:rPr>
          <w:rFonts w:ascii="Arial" w:hAnsi="Arial" w:cs="Arial"/>
          <w:sz w:val="24"/>
          <w:szCs w:val="24"/>
          <w:lang w:val="en-US"/>
        </w:rPr>
        <w:t>Organisations have low awareness of ethnic minority demographics in the New Forest</w:t>
      </w:r>
      <w:r w:rsidR="00A46529">
        <w:rPr>
          <w:rFonts w:ascii="Arial" w:hAnsi="Arial" w:cs="Arial"/>
          <w:sz w:val="24"/>
          <w:szCs w:val="24"/>
          <w:lang w:val="en-US"/>
        </w:rPr>
        <w:t>.</w:t>
      </w:r>
    </w:p>
    <w:p w14:paraId="639E8470" w14:textId="06364DCD" w:rsidR="00FF25AE" w:rsidRPr="00470A17" w:rsidRDefault="00FF25AE" w:rsidP="00FF25AE">
      <w:pPr>
        <w:pStyle w:val="ListParagraph"/>
        <w:numPr>
          <w:ilvl w:val="0"/>
          <w:numId w:val="32"/>
        </w:numPr>
        <w:rPr>
          <w:rFonts w:ascii="Arial" w:hAnsi="Arial" w:cs="Arial"/>
          <w:b/>
          <w:bCs/>
          <w:sz w:val="24"/>
          <w:szCs w:val="24"/>
          <w:lang w:val="en-US"/>
        </w:rPr>
      </w:pPr>
      <w:r>
        <w:rPr>
          <w:rFonts w:ascii="Arial" w:hAnsi="Arial" w:cs="Arial"/>
          <w:sz w:val="24"/>
          <w:szCs w:val="24"/>
          <w:lang w:val="en-US"/>
        </w:rPr>
        <w:t>Organisations are unsure where to go for support/contacts</w:t>
      </w:r>
      <w:r w:rsidR="00A46529">
        <w:rPr>
          <w:rFonts w:ascii="Arial" w:hAnsi="Arial" w:cs="Arial"/>
          <w:sz w:val="24"/>
          <w:szCs w:val="24"/>
          <w:lang w:val="en-US"/>
        </w:rPr>
        <w:t>.</w:t>
      </w:r>
    </w:p>
    <w:p w14:paraId="534B9DCB" w14:textId="6C535330" w:rsidR="00FF25AE" w:rsidRPr="00C72995" w:rsidRDefault="00FF25AE" w:rsidP="00FF25AE">
      <w:pPr>
        <w:pStyle w:val="ListParagraph"/>
        <w:numPr>
          <w:ilvl w:val="0"/>
          <w:numId w:val="32"/>
        </w:numPr>
        <w:rPr>
          <w:rFonts w:ascii="Arial" w:hAnsi="Arial" w:cs="Arial"/>
          <w:b/>
          <w:bCs/>
          <w:sz w:val="24"/>
          <w:szCs w:val="24"/>
          <w:lang w:val="en-US"/>
        </w:rPr>
      </w:pPr>
      <w:r>
        <w:rPr>
          <w:rFonts w:ascii="Arial" w:hAnsi="Arial" w:cs="Arial"/>
          <w:sz w:val="24"/>
          <w:szCs w:val="24"/>
          <w:lang w:val="en-US"/>
        </w:rPr>
        <w:t>There’s been a recent increase in projects happening, but awareness is low</w:t>
      </w:r>
      <w:r w:rsidR="00A46529">
        <w:rPr>
          <w:rFonts w:ascii="Arial" w:hAnsi="Arial" w:cs="Arial"/>
          <w:sz w:val="24"/>
          <w:szCs w:val="24"/>
          <w:lang w:val="en-US"/>
        </w:rPr>
        <w:t>.</w:t>
      </w:r>
      <w:r>
        <w:rPr>
          <w:rFonts w:ascii="Arial" w:hAnsi="Arial" w:cs="Arial"/>
          <w:sz w:val="24"/>
          <w:szCs w:val="24"/>
          <w:lang w:val="en-US"/>
        </w:rPr>
        <w:t xml:space="preserve"> </w:t>
      </w:r>
    </w:p>
    <w:p w14:paraId="0BEC33D2" w14:textId="7A10D9DF" w:rsidR="004B3277" w:rsidRPr="00AA7F52" w:rsidRDefault="004B3277" w:rsidP="004B3277">
      <w:pPr>
        <w:rPr>
          <w:rFonts w:ascii="Arial" w:hAnsi="Arial" w:cs="Arial"/>
          <w:i/>
          <w:iCs/>
          <w:sz w:val="24"/>
          <w:szCs w:val="24"/>
          <w:lang w:val="en-US"/>
        </w:rPr>
      </w:pPr>
      <w:r>
        <w:rPr>
          <w:rFonts w:ascii="Arial" w:hAnsi="Arial" w:cs="Arial"/>
          <w:b/>
          <w:bCs/>
          <w:sz w:val="24"/>
          <w:szCs w:val="24"/>
          <w:lang w:val="en-US"/>
        </w:rPr>
        <w:t>Key Findings</w:t>
      </w:r>
      <w:r w:rsidR="00FF25AE">
        <w:rPr>
          <w:rFonts w:ascii="Arial" w:hAnsi="Arial" w:cs="Arial"/>
          <w:b/>
          <w:bCs/>
          <w:sz w:val="24"/>
          <w:szCs w:val="24"/>
          <w:lang w:val="en-US"/>
        </w:rPr>
        <w:t xml:space="preserve"> </w:t>
      </w:r>
      <w:r>
        <w:rPr>
          <w:rFonts w:ascii="Arial" w:hAnsi="Arial" w:cs="Arial"/>
          <w:b/>
          <w:bCs/>
          <w:sz w:val="24"/>
          <w:szCs w:val="24"/>
          <w:lang w:val="en-US"/>
        </w:rPr>
        <w:t>from focus groups, survey and interviews</w:t>
      </w:r>
      <w:r w:rsidR="00AA7F52">
        <w:rPr>
          <w:rFonts w:ascii="Arial" w:hAnsi="Arial" w:cs="Arial"/>
          <w:b/>
          <w:bCs/>
          <w:sz w:val="24"/>
          <w:szCs w:val="24"/>
          <w:lang w:val="en-US"/>
        </w:rPr>
        <w:t xml:space="preserve"> </w:t>
      </w:r>
      <w:r w:rsidR="00AA7F52">
        <w:rPr>
          <w:rFonts w:ascii="Arial" w:hAnsi="Arial" w:cs="Arial"/>
          <w:i/>
          <w:iCs/>
          <w:sz w:val="24"/>
          <w:szCs w:val="24"/>
          <w:lang w:val="en-US"/>
        </w:rPr>
        <w:t>details on pages 12-17</w:t>
      </w:r>
    </w:p>
    <w:p w14:paraId="7F8CA606" w14:textId="6AFF759A" w:rsidR="004B3277" w:rsidRPr="00654CE9" w:rsidRDefault="00A46529"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T</w:t>
      </w:r>
      <w:r w:rsidR="004B3277">
        <w:rPr>
          <w:rFonts w:ascii="Arial" w:hAnsi="Arial" w:cs="Arial"/>
          <w:sz w:val="24"/>
          <w:szCs w:val="24"/>
          <w:lang w:val="en-US"/>
        </w:rPr>
        <w:t xml:space="preserve">rust has to </w:t>
      </w:r>
      <w:r>
        <w:rPr>
          <w:rFonts w:ascii="Arial" w:hAnsi="Arial" w:cs="Arial"/>
          <w:sz w:val="24"/>
          <w:szCs w:val="24"/>
          <w:lang w:val="en-US"/>
        </w:rPr>
        <w:t xml:space="preserve">be built. Investment for relationship building &amp; safe spaces is key. </w:t>
      </w:r>
    </w:p>
    <w:p w14:paraId="51CA30DC" w14:textId="648C04CC" w:rsidR="004B3277" w:rsidRPr="002C62DD"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 xml:space="preserve">Informal cross-cultural events </w:t>
      </w:r>
      <w:r w:rsidR="00AA7F52">
        <w:rPr>
          <w:rFonts w:ascii="Arial" w:hAnsi="Arial" w:cs="Arial"/>
          <w:sz w:val="24"/>
          <w:szCs w:val="24"/>
          <w:lang w:val="en-US"/>
        </w:rPr>
        <w:t>was</w:t>
      </w:r>
      <w:r>
        <w:rPr>
          <w:rFonts w:ascii="Arial" w:hAnsi="Arial" w:cs="Arial"/>
          <w:sz w:val="24"/>
          <w:szCs w:val="24"/>
          <w:lang w:val="en-US"/>
        </w:rPr>
        <w:t xml:space="preserve"> the most popular idea</w:t>
      </w:r>
      <w:r w:rsidR="00AA7F52">
        <w:rPr>
          <w:rFonts w:ascii="Arial" w:hAnsi="Arial" w:cs="Arial"/>
          <w:sz w:val="24"/>
          <w:szCs w:val="24"/>
          <w:lang w:val="en-US"/>
        </w:rPr>
        <w:t xml:space="preserve"> from the survey</w:t>
      </w:r>
      <w:r w:rsidR="00A46529">
        <w:rPr>
          <w:rFonts w:ascii="Arial" w:hAnsi="Arial" w:cs="Arial"/>
          <w:sz w:val="24"/>
          <w:szCs w:val="24"/>
          <w:lang w:val="en-US"/>
        </w:rPr>
        <w:t>.</w:t>
      </w:r>
    </w:p>
    <w:p w14:paraId="54C14B5A" w14:textId="53AB4E99" w:rsidR="004B3277" w:rsidRPr="00470A17"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People have difficulties in finding out what is going on</w:t>
      </w:r>
      <w:r w:rsidR="00A46529">
        <w:rPr>
          <w:rFonts w:ascii="Arial" w:hAnsi="Arial" w:cs="Arial"/>
          <w:sz w:val="24"/>
          <w:szCs w:val="24"/>
          <w:lang w:val="en-US"/>
        </w:rPr>
        <w:t>.</w:t>
      </w:r>
    </w:p>
    <w:p w14:paraId="167496F6" w14:textId="6DF32EA7" w:rsidR="004B3277" w:rsidRPr="00DC5D2F"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Desire for more opportunities for ethnic minority individuals to meet and build community locally</w:t>
      </w:r>
      <w:r w:rsidR="00A46529">
        <w:rPr>
          <w:rFonts w:ascii="Arial" w:hAnsi="Arial" w:cs="Arial"/>
          <w:sz w:val="24"/>
          <w:szCs w:val="24"/>
          <w:lang w:val="en-US"/>
        </w:rPr>
        <w:t>.</w:t>
      </w:r>
    </w:p>
    <w:p w14:paraId="11D017FD" w14:textId="2551AC2A" w:rsidR="004B3277" w:rsidRPr="002C62DD" w:rsidRDefault="004B3277"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Desire for antiracism support and signposting</w:t>
      </w:r>
      <w:r w:rsidR="00A46529">
        <w:rPr>
          <w:rFonts w:ascii="Arial" w:hAnsi="Arial" w:cs="Arial"/>
          <w:sz w:val="24"/>
          <w:szCs w:val="24"/>
          <w:lang w:val="en-US"/>
        </w:rPr>
        <w:t>.</w:t>
      </w:r>
    </w:p>
    <w:p w14:paraId="7734F65C" w14:textId="432EBE1F" w:rsidR="004B3277" w:rsidRPr="00495D4F" w:rsidRDefault="00AA7F52" w:rsidP="004B3277">
      <w:pPr>
        <w:pStyle w:val="ListParagraph"/>
        <w:numPr>
          <w:ilvl w:val="0"/>
          <w:numId w:val="32"/>
        </w:numPr>
        <w:rPr>
          <w:rFonts w:ascii="Arial" w:hAnsi="Arial" w:cs="Arial"/>
          <w:b/>
          <w:bCs/>
          <w:sz w:val="24"/>
          <w:szCs w:val="24"/>
          <w:lang w:val="en-US"/>
        </w:rPr>
      </w:pPr>
      <w:r>
        <w:rPr>
          <w:rFonts w:ascii="Arial" w:hAnsi="Arial" w:cs="Arial"/>
          <w:sz w:val="24"/>
          <w:szCs w:val="24"/>
          <w:lang w:val="en-US"/>
        </w:rPr>
        <w:t>Desire for p</w:t>
      </w:r>
      <w:r w:rsidR="004B3277">
        <w:rPr>
          <w:rFonts w:ascii="Arial" w:hAnsi="Arial" w:cs="Arial"/>
          <w:sz w:val="24"/>
          <w:szCs w:val="24"/>
          <w:lang w:val="en-US"/>
        </w:rPr>
        <w:t>anels/workshops dedicated to diversity at existing New Forest events/festivals</w:t>
      </w:r>
      <w:r w:rsidR="00C54F68">
        <w:rPr>
          <w:rFonts w:ascii="Arial" w:hAnsi="Arial" w:cs="Arial"/>
          <w:sz w:val="24"/>
          <w:szCs w:val="24"/>
          <w:lang w:val="en-US"/>
        </w:rPr>
        <w:t>.</w:t>
      </w:r>
    </w:p>
    <w:p w14:paraId="0959B792" w14:textId="148E0354" w:rsidR="00684C3E" w:rsidRDefault="00684C3E" w:rsidP="000E529F">
      <w:pPr>
        <w:rPr>
          <w:rFonts w:ascii="Arial" w:hAnsi="Arial" w:cs="Arial"/>
          <w:b/>
          <w:bCs/>
          <w:sz w:val="24"/>
          <w:szCs w:val="24"/>
          <w:lang w:val="en-US"/>
        </w:rPr>
      </w:pPr>
      <w:r>
        <w:rPr>
          <w:rFonts w:ascii="Arial" w:hAnsi="Arial" w:cs="Arial"/>
          <w:b/>
          <w:bCs/>
          <w:sz w:val="24"/>
          <w:szCs w:val="24"/>
          <w:lang w:val="en-US"/>
        </w:rPr>
        <w:t>Contents</w:t>
      </w:r>
    </w:p>
    <w:p w14:paraId="779522FE" w14:textId="5FCE88DC" w:rsidR="008C1856" w:rsidRDefault="008C1856" w:rsidP="000E529F">
      <w:pPr>
        <w:rPr>
          <w:rFonts w:ascii="Arial" w:hAnsi="Arial" w:cs="Arial"/>
          <w:b/>
          <w:bCs/>
          <w:sz w:val="24"/>
          <w:szCs w:val="24"/>
          <w:lang w:val="en-US"/>
        </w:rPr>
      </w:pPr>
      <w:r>
        <w:rPr>
          <w:rFonts w:ascii="Arial" w:hAnsi="Arial" w:cs="Arial"/>
          <w:b/>
          <w:bCs/>
          <w:sz w:val="24"/>
          <w:szCs w:val="24"/>
          <w:lang w:val="en-US"/>
        </w:rPr>
        <w:t>Ethnic Diversity in the New Forest</w:t>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r>
      <w:r w:rsidR="00C54F68">
        <w:rPr>
          <w:rFonts w:ascii="Arial" w:hAnsi="Arial" w:cs="Arial"/>
          <w:b/>
          <w:bCs/>
          <w:sz w:val="24"/>
          <w:szCs w:val="24"/>
          <w:lang w:val="en-US"/>
        </w:rPr>
        <w:t>4</w:t>
      </w:r>
    </w:p>
    <w:p w14:paraId="6359248E" w14:textId="748DD230" w:rsidR="008C1856" w:rsidRDefault="008C1856" w:rsidP="000E529F">
      <w:pPr>
        <w:rPr>
          <w:rFonts w:ascii="Arial" w:hAnsi="Arial" w:cs="Arial"/>
          <w:sz w:val="24"/>
          <w:szCs w:val="24"/>
          <w:lang w:val="en-US"/>
        </w:rPr>
      </w:pPr>
      <w:r>
        <w:rPr>
          <w:rFonts w:ascii="Arial" w:hAnsi="Arial" w:cs="Arial"/>
          <w:b/>
          <w:bCs/>
          <w:sz w:val="24"/>
          <w:szCs w:val="24"/>
          <w:lang w:val="en-US"/>
        </w:rPr>
        <w:tab/>
      </w:r>
      <w:r>
        <w:rPr>
          <w:rFonts w:ascii="Arial" w:hAnsi="Arial" w:cs="Arial"/>
          <w:sz w:val="24"/>
          <w:szCs w:val="24"/>
          <w:lang w:val="en-US"/>
        </w:rPr>
        <w:t>Population of the New Forest</w:t>
      </w:r>
      <w:r w:rsidR="00C14475">
        <w:rPr>
          <w:rFonts w:ascii="Arial" w:hAnsi="Arial" w:cs="Arial"/>
          <w:sz w:val="24"/>
          <w:szCs w:val="24"/>
          <w:lang w:val="en-US"/>
        </w:rPr>
        <w:t xml:space="preserve"> (background</w:t>
      </w:r>
      <w:r w:rsidR="00F01792">
        <w:rPr>
          <w:rFonts w:ascii="Arial" w:hAnsi="Arial" w:cs="Arial"/>
          <w:sz w:val="24"/>
          <w:szCs w:val="24"/>
          <w:lang w:val="en-US"/>
        </w:rPr>
        <w:t>)</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C54F68">
        <w:rPr>
          <w:rFonts w:ascii="Arial" w:hAnsi="Arial" w:cs="Arial"/>
          <w:sz w:val="24"/>
          <w:szCs w:val="24"/>
          <w:lang w:val="en-US"/>
        </w:rPr>
        <w:t>4</w:t>
      </w:r>
    </w:p>
    <w:p w14:paraId="701AF3BF" w14:textId="55B4F94B" w:rsidR="008C1856" w:rsidRDefault="008C1856" w:rsidP="000E529F">
      <w:pPr>
        <w:rPr>
          <w:rFonts w:ascii="Arial" w:hAnsi="Arial" w:cs="Arial"/>
          <w:sz w:val="24"/>
          <w:szCs w:val="24"/>
          <w:lang w:val="en-US"/>
        </w:rPr>
      </w:pPr>
      <w:r>
        <w:rPr>
          <w:rFonts w:ascii="Arial" w:hAnsi="Arial" w:cs="Arial"/>
          <w:sz w:val="24"/>
          <w:szCs w:val="24"/>
          <w:lang w:val="en-US"/>
        </w:rPr>
        <w:tab/>
        <w:t>Ethnic Diversity in the New Forest (census data)</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C54F68">
        <w:rPr>
          <w:rFonts w:ascii="Arial" w:hAnsi="Arial" w:cs="Arial"/>
          <w:sz w:val="24"/>
          <w:szCs w:val="24"/>
          <w:lang w:val="en-US"/>
        </w:rPr>
        <w:t>5</w:t>
      </w:r>
    </w:p>
    <w:p w14:paraId="473D0C4A" w14:textId="352F6DC4" w:rsidR="008C1856" w:rsidRDefault="008C1856" w:rsidP="000E529F">
      <w:pPr>
        <w:rPr>
          <w:rFonts w:ascii="Arial" w:hAnsi="Arial" w:cs="Arial"/>
          <w:sz w:val="24"/>
          <w:szCs w:val="24"/>
          <w:lang w:val="en-US"/>
        </w:rPr>
      </w:pPr>
      <w:r>
        <w:rPr>
          <w:rFonts w:ascii="Arial" w:hAnsi="Arial" w:cs="Arial"/>
          <w:sz w:val="24"/>
          <w:szCs w:val="24"/>
          <w:lang w:val="en-US"/>
        </w:rPr>
        <w:tab/>
        <w:t>Ethnic group distribution across the rural New Forest</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C54F68">
        <w:rPr>
          <w:rFonts w:ascii="Arial" w:hAnsi="Arial" w:cs="Arial"/>
          <w:sz w:val="24"/>
          <w:szCs w:val="24"/>
          <w:lang w:val="en-US"/>
        </w:rPr>
        <w:t>7</w:t>
      </w:r>
    </w:p>
    <w:p w14:paraId="0C0D0223" w14:textId="354DD8C4" w:rsidR="008C1856" w:rsidRDefault="008C1856" w:rsidP="000E529F">
      <w:pPr>
        <w:rPr>
          <w:rFonts w:ascii="Arial" w:hAnsi="Arial" w:cs="Arial"/>
          <w:sz w:val="24"/>
          <w:szCs w:val="24"/>
          <w:lang w:val="en-US"/>
        </w:rPr>
      </w:pPr>
      <w:r>
        <w:rPr>
          <w:rFonts w:ascii="Arial" w:hAnsi="Arial" w:cs="Arial"/>
          <w:sz w:val="24"/>
          <w:szCs w:val="24"/>
          <w:lang w:val="en-US"/>
        </w:rPr>
        <w:tab/>
        <w:t>Including researcher observations and anecdotal evidence</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C54F68">
        <w:rPr>
          <w:rFonts w:ascii="Arial" w:hAnsi="Arial" w:cs="Arial"/>
          <w:sz w:val="24"/>
          <w:szCs w:val="24"/>
          <w:lang w:val="en-US"/>
        </w:rPr>
        <w:t>7</w:t>
      </w:r>
    </w:p>
    <w:p w14:paraId="046B7448" w14:textId="36949A23" w:rsidR="008C1856" w:rsidRDefault="008C1856" w:rsidP="000E529F">
      <w:pPr>
        <w:rPr>
          <w:rFonts w:ascii="Arial" w:hAnsi="Arial" w:cs="Arial"/>
          <w:sz w:val="24"/>
          <w:szCs w:val="24"/>
          <w:lang w:val="en-US"/>
        </w:rPr>
      </w:pPr>
      <w:r>
        <w:rPr>
          <w:rFonts w:ascii="Arial" w:hAnsi="Arial" w:cs="Arial"/>
          <w:sz w:val="24"/>
          <w:szCs w:val="24"/>
          <w:lang w:val="en-US"/>
        </w:rPr>
        <w:tab/>
        <w:t>Asian population in the New Forest</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C54F68">
        <w:rPr>
          <w:rFonts w:ascii="Arial" w:hAnsi="Arial" w:cs="Arial"/>
          <w:sz w:val="24"/>
          <w:szCs w:val="24"/>
          <w:lang w:val="en-US"/>
        </w:rPr>
        <w:t>7</w:t>
      </w:r>
    </w:p>
    <w:p w14:paraId="0C91119F" w14:textId="159B4729" w:rsidR="008C1856" w:rsidRDefault="008C1856" w:rsidP="000E529F">
      <w:pPr>
        <w:rPr>
          <w:rFonts w:ascii="Arial" w:hAnsi="Arial" w:cs="Arial"/>
          <w:sz w:val="24"/>
          <w:szCs w:val="24"/>
          <w:lang w:val="en-US"/>
        </w:rPr>
      </w:pPr>
      <w:r>
        <w:rPr>
          <w:rFonts w:ascii="Arial" w:hAnsi="Arial" w:cs="Arial"/>
          <w:sz w:val="24"/>
          <w:szCs w:val="24"/>
          <w:lang w:val="en-US"/>
        </w:rPr>
        <w:tab/>
        <w:t>Black population in the New Forest</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C54F68">
        <w:rPr>
          <w:rFonts w:ascii="Arial" w:hAnsi="Arial" w:cs="Arial"/>
          <w:sz w:val="24"/>
          <w:szCs w:val="24"/>
          <w:lang w:val="en-US"/>
        </w:rPr>
        <w:t>9</w:t>
      </w:r>
    </w:p>
    <w:p w14:paraId="5CB42093" w14:textId="4FA14D76" w:rsidR="008C1856" w:rsidRDefault="008C1856" w:rsidP="000E529F">
      <w:pPr>
        <w:rPr>
          <w:rFonts w:ascii="Arial" w:hAnsi="Arial" w:cs="Arial"/>
          <w:sz w:val="24"/>
          <w:szCs w:val="24"/>
          <w:lang w:val="en-US"/>
        </w:rPr>
      </w:pPr>
      <w:r>
        <w:rPr>
          <w:rFonts w:ascii="Arial" w:hAnsi="Arial" w:cs="Arial"/>
          <w:sz w:val="24"/>
          <w:szCs w:val="24"/>
          <w:lang w:val="en-US"/>
        </w:rPr>
        <w:tab/>
        <w:t>European population in the New Forest</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C54F68">
        <w:rPr>
          <w:rFonts w:ascii="Arial" w:hAnsi="Arial" w:cs="Arial"/>
          <w:sz w:val="24"/>
          <w:szCs w:val="24"/>
          <w:lang w:val="en-US"/>
        </w:rPr>
        <w:t>9</w:t>
      </w:r>
    </w:p>
    <w:p w14:paraId="486F090A" w14:textId="178BDCEE" w:rsidR="008C1856" w:rsidRDefault="008C1856" w:rsidP="000E529F">
      <w:pPr>
        <w:rPr>
          <w:rFonts w:ascii="Arial" w:hAnsi="Arial" w:cs="Arial"/>
          <w:sz w:val="24"/>
          <w:szCs w:val="24"/>
          <w:lang w:val="en-US"/>
        </w:rPr>
      </w:pPr>
      <w:r>
        <w:rPr>
          <w:rFonts w:ascii="Arial" w:hAnsi="Arial" w:cs="Arial"/>
          <w:sz w:val="24"/>
          <w:szCs w:val="24"/>
          <w:lang w:val="en-US"/>
        </w:rPr>
        <w:tab/>
        <w:t xml:space="preserve">Gypsy, Roma, </w:t>
      </w:r>
      <w:proofErr w:type="spellStart"/>
      <w:r>
        <w:rPr>
          <w:rFonts w:ascii="Arial" w:hAnsi="Arial" w:cs="Arial"/>
          <w:sz w:val="24"/>
          <w:szCs w:val="24"/>
          <w:lang w:val="en-US"/>
        </w:rPr>
        <w:t>Traveller</w:t>
      </w:r>
      <w:proofErr w:type="spellEnd"/>
      <w:r>
        <w:rPr>
          <w:rFonts w:ascii="Arial" w:hAnsi="Arial" w:cs="Arial"/>
          <w:sz w:val="24"/>
          <w:szCs w:val="24"/>
          <w:lang w:val="en-US"/>
        </w:rPr>
        <w:t xml:space="preserve"> population in the New Forest</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C54F68">
        <w:rPr>
          <w:rFonts w:ascii="Arial" w:hAnsi="Arial" w:cs="Arial"/>
          <w:sz w:val="24"/>
          <w:szCs w:val="24"/>
          <w:lang w:val="en-US"/>
        </w:rPr>
        <w:t>10</w:t>
      </w:r>
    </w:p>
    <w:p w14:paraId="68D6F092" w14:textId="5FAAEFE2" w:rsidR="008C1856" w:rsidRDefault="008C1856" w:rsidP="000E529F">
      <w:pPr>
        <w:rPr>
          <w:rFonts w:ascii="Arial" w:hAnsi="Arial" w:cs="Arial"/>
          <w:sz w:val="24"/>
          <w:szCs w:val="24"/>
          <w:lang w:val="en-US"/>
        </w:rPr>
      </w:pPr>
      <w:r>
        <w:rPr>
          <w:rFonts w:ascii="Arial" w:hAnsi="Arial" w:cs="Arial"/>
          <w:sz w:val="24"/>
          <w:szCs w:val="24"/>
          <w:lang w:val="en-US"/>
        </w:rPr>
        <w:tab/>
        <w:t>Other ethnic groups in the New Forest</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t>1</w:t>
      </w:r>
      <w:r w:rsidR="00002A7D">
        <w:rPr>
          <w:rFonts w:ascii="Arial" w:hAnsi="Arial" w:cs="Arial"/>
          <w:sz w:val="24"/>
          <w:szCs w:val="24"/>
          <w:lang w:val="en-US"/>
        </w:rPr>
        <w:t>1</w:t>
      </w:r>
    </w:p>
    <w:p w14:paraId="6A7C1554" w14:textId="1019FA15" w:rsidR="008C1856" w:rsidRDefault="008C1856" w:rsidP="000E529F">
      <w:pPr>
        <w:rPr>
          <w:rFonts w:ascii="Arial" w:hAnsi="Arial" w:cs="Arial"/>
          <w:b/>
          <w:bCs/>
          <w:sz w:val="24"/>
          <w:szCs w:val="24"/>
          <w:lang w:val="en-US"/>
        </w:rPr>
      </w:pPr>
      <w:r>
        <w:rPr>
          <w:rFonts w:ascii="Arial" w:hAnsi="Arial" w:cs="Arial"/>
          <w:b/>
          <w:bCs/>
          <w:sz w:val="24"/>
          <w:szCs w:val="24"/>
          <w:lang w:val="en-US"/>
        </w:rPr>
        <w:t>What do Ethnic Minorities want from their local Arts and Culture?</w:t>
      </w:r>
      <w:r w:rsidR="00F01792">
        <w:rPr>
          <w:rFonts w:ascii="Arial" w:hAnsi="Arial" w:cs="Arial"/>
          <w:b/>
          <w:bCs/>
          <w:sz w:val="24"/>
          <w:szCs w:val="24"/>
          <w:lang w:val="en-US"/>
        </w:rPr>
        <w:tab/>
      </w:r>
      <w:r w:rsidR="00F01792">
        <w:rPr>
          <w:rFonts w:ascii="Arial" w:hAnsi="Arial" w:cs="Arial"/>
          <w:b/>
          <w:bCs/>
          <w:sz w:val="24"/>
          <w:szCs w:val="24"/>
          <w:lang w:val="en-US"/>
        </w:rPr>
        <w:tab/>
        <w:t>1</w:t>
      </w:r>
      <w:r w:rsidR="00002A7D">
        <w:rPr>
          <w:rFonts w:ascii="Arial" w:hAnsi="Arial" w:cs="Arial"/>
          <w:b/>
          <w:bCs/>
          <w:sz w:val="24"/>
          <w:szCs w:val="24"/>
          <w:lang w:val="en-US"/>
        </w:rPr>
        <w:t>2</w:t>
      </w:r>
    </w:p>
    <w:p w14:paraId="506D9F92" w14:textId="217042F3" w:rsidR="008C1856" w:rsidRDefault="008C1856" w:rsidP="000E529F">
      <w:pPr>
        <w:rPr>
          <w:rFonts w:ascii="Arial" w:hAnsi="Arial" w:cs="Arial"/>
          <w:sz w:val="24"/>
          <w:szCs w:val="24"/>
          <w:lang w:val="en-US"/>
        </w:rPr>
      </w:pPr>
      <w:r>
        <w:rPr>
          <w:rFonts w:ascii="Arial" w:hAnsi="Arial" w:cs="Arial"/>
          <w:b/>
          <w:bCs/>
          <w:sz w:val="24"/>
          <w:szCs w:val="24"/>
          <w:lang w:val="en-US"/>
        </w:rPr>
        <w:tab/>
      </w:r>
      <w:r>
        <w:rPr>
          <w:rFonts w:ascii="Arial" w:hAnsi="Arial" w:cs="Arial"/>
          <w:sz w:val="24"/>
          <w:szCs w:val="24"/>
          <w:lang w:val="en-US"/>
        </w:rPr>
        <w:t>Results from the focus groups</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t>1</w:t>
      </w:r>
      <w:r w:rsidR="00002A7D">
        <w:rPr>
          <w:rFonts w:ascii="Arial" w:hAnsi="Arial" w:cs="Arial"/>
          <w:sz w:val="24"/>
          <w:szCs w:val="24"/>
          <w:lang w:val="en-US"/>
        </w:rPr>
        <w:t>2</w:t>
      </w:r>
    </w:p>
    <w:p w14:paraId="0E224D13" w14:textId="102A7B8E" w:rsidR="008C1856" w:rsidRDefault="008C1856" w:rsidP="000E529F">
      <w:pPr>
        <w:rPr>
          <w:rFonts w:ascii="Arial" w:hAnsi="Arial" w:cs="Arial"/>
          <w:sz w:val="24"/>
          <w:szCs w:val="24"/>
          <w:lang w:val="en-US"/>
        </w:rPr>
      </w:pPr>
      <w:r>
        <w:rPr>
          <w:rFonts w:ascii="Arial" w:hAnsi="Arial" w:cs="Arial"/>
          <w:sz w:val="24"/>
          <w:szCs w:val="24"/>
          <w:lang w:val="en-US"/>
        </w:rPr>
        <w:tab/>
        <w:t>Results from the online questionnaire</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t>1</w:t>
      </w:r>
      <w:r w:rsidR="00C54F68">
        <w:rPr>
          <w:rFonts w:ascii="Arial" w:hAnsi="Arial" w:cs="Arial"/>
          <w:sz w:val="24"/>
          <w:szCs w:val="24"/>
          <w:lang w:val="en-US"/>
        </w:rPr>
        <w:t>4</w:t>
      </w:r>
    </w:p>
    <w:p w14:paraId="45EF3A58" w14:textId="55FDEC09" w:rsidR="00C34039" w:rsidRDefault="00C34039" w:rsidP="000E529F">
      <w:pPr>
        <w:rPr>
          <w:rFonts w:ascii="Arial" w:hAnsi="Arial" w:cs="Arial"/>
          <w:sz w:val="24"/>
          <w:szCs w:val="24"/>
          <w:lang w:val="en-US"/>
        </w:rPr>
      </w:pPr>
      <w:r>
        <w:rPr>
          <w:rFonts w:ascii="Arial" w:hAnsi="Arial" w:cs="Arial"/>
          <w:sz w:val="24"/>
          <w:szCs w:val="24"/>
          <w:lang w:val="en-US"/>
        </w:rPr>
        <w:tab/>
        <w:t>Summary of relevant one-to-one conversations</w:t>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r>
      <w:r w:rsidR="00F01792">
        <w:rPr>
          <w:rFonts w:ascii="Arial" w:hAnsi="Arial" w:cs="Arial"/>
          <w:sz w:val="24"/>
          <w:szCs w:val="24"/>
          <w:lang w:val="en-US"/>
        </w:rPr>
        <w:tab/>
        <w:t>1</w:t>
      </w:r>
      <w:r w:rsidR="00C54F68">
        <w:rPr>
          <w:rFonts w:ascii="Arial" w:hAnsi="Arial" w:cs="Arial"/>
          <w:sz w:val="24"/>
          <w:szCs w:val="24"/>
          <w:lang w:val="en-US"/>
        </w:rPr>
        <w:t>7</w:t>
      </w:r>
    </w:p>
    <w:p w14:paraId="6E491494" w14:textId="1957A301" w:rsidR="009A314B" w:rsidRPr="00573568" w:rsidRDefault="00573568" w:rsidP="000E529F">
      <w:pPr>
        <w:rPr>
          <w:rFonts w:ascii="Arial" w:hAnsi="Arial" w:cs="Arial"/>
          <w:b/>
          <w:bCs/>
          <w:sz w:val="24"/>
          <w:szCs w:val="24"/>
          <w:lang w:val="en-US"/>
        </w:rPr>
      </w:pPr>
      <w:r>
        <w:rPr>
          <w:rFonts w:ascii="Arial" w:hAnsi="Arial" w:cs="Arial"/>
          <w:b/>
          <w:bCs/>
          <w:sz w:val="24"/>
          <w:szCs w:val="24"/>
          <w:lang w:val="en-US"/>
        </w:rPr>
        <w:t>African Activities – Highlight</w:t>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r>
      <w:r w:rsidR="00F01792">
        <w:rPr>
          <w:rFonts w:ascii="Arial" w:hAnsi="Arial" w:cs="Arial"/>
          <w:b/>
          <w:bCs/>
          <w:sz w:val="24"/>
          <w:szCs w:val="24"/>
          <w:lang w:val="en-US"/>
        </w:rPr>
        <w:tab/>
        <w:t>1</w:t>
      </w:r>
      <w:r w:rsidR="00C54F68">
        <w:rPr>
          <w:rFonts w:ascii="Arial" w:hAnsi="Arial" w:cs="Arial"/>
          <w:b/>
          <w:bCs/>
          <w:sz w:val="24"/>
          <w:szCs w:val="24"/>
          <w:lang w:val="en-US"/>
        </w:rPr>
        <w:t>9</w:t>
      </w:r>
    </w:p>
    <w:p w14:paraId="1C5CC98D" w14:textId="1E208C40" w:rsidR="00C34039" w:rsidRDefault="00C34039" w:rsidP="000E529F">
      <w:pPr>
        <w:rPr>
          <w:rFonts w:ascii="Arial" w:hAnsi="Arial" w:cs="Arial"/>
          <w:b/>
          <w:bCs/>
          <w:sz w:val="24"/>
          <w:szCs w:val="24"/>
          <w:lang w:val="en-US"/>
        </w:rPr>
      </w:pPr>
      <w:r>
        <w:rPr>
          <w:rFonts w:ascii="Arial" w:hAnsi="Arial" w:cs="Arial"/>
          <w:b/>
          <w:bCs/>
          <w:sz w:val="24"/>
          <w:szCs w:val="24"/>
          <w:lang w:val="en-US"/>
        </w:rPr>
        <w:t>How are New Forest organisations engaging in Ethnic Diversity</w:t>
      </w:r>
      <w:r w:rsidR="008A5CF4">
        <w:rPr>
          <w:rFonts w:ascii="Arial" w:hAnsi="Arial" w:cs="Arial"/>
          <w:b/>
          <w:bCs/>
          <w:sz w:val="24"/>
          <w:szCs w:val="24"/>
          <w:lang w:val="en-US"/>
        </w:rPr>
        <w:t xml:space="preserve"> work</w:t>
      </w:r>
      <w:r>
        <w:rPr>
          <w:rFonts w:ascii="Arial" w:hAnsi="Arial" w:cs="Arial"/>
          <w:b/>
          <w:bCs/>
          <w:sz w:val="24"/>
          <w:szCs w:val="24"/>
          <w:lang w:val="en-US"/>
        </w:rPr>
        <w:t>?</w:t>
      </w:r>
      <w:r w:rsidR="00F01792">
        <w:rPr>
          <w:rFonts w:ascii="Arial" w:hAnsi="Arial" w:cs="Arial"/>
          <w:b/>
          <w:bCs/>
          <w:sz w:val="24"/>
          <w:szCs w:val="24"/>
          <w:lang w:val="en-US"/>
        </w:rPr>
        <w:tab/>
      </w:r>
      <w:r w:rsidR="00002A7D">
        <w:rPr>
          <w:rFonts w:ascii="Arial" w:hAnsi="Arial" w:cs="Arial"/>
          <w:b/>
          <w:bCs/>
          <w:sz w:val="24"/>
          <w:szCs w:val="24"/>
          <w:lang w:val="en-US"/>
        </w:rPr>
        <w:t>2</w:t>
      </w:r>
      <w:r w:rsidR="001F16E1">
        <w:rPr>
          <w:rFonts w:ascii="Arial" w:hAnsi="Arial" w:cs="Arial"/>
          <w:b/>
          <w:bCs/>
          <w:sz w:val="24"/>
          <w:szCs w:val="24"/>
          <w:lang w:val="en-US"/>
        </w:rPr>
        <w:t>2</w:t>
      </w:r>
    </w:p>
    <w:p w14:paraId="4493B048" w14:textId="68C4EA16" w:rsidR="008A5CF4" w:rsidRDefault="008A5CF4" w:rsidP="008A5CF4">
      <w:pPr>
        <w:ind w:left="720"/>
        <w:rPr>
          <w:rFonts w:ascii="Arial" w:hAnsi="Arial" w:cs="Arial"/>
          <w:sz w:val="24"/>
          <w:szCs w:val="24"/>
          <w:lang w:val="en-US"/>
        </w:rPr>
      </w:pPr>
      <w:r>
        <w:rPr>
          <w:rFonts w:ascii="Arial" w:hAnsi="Arial" w:cs="Arial"/>
          <w:sz w:val="24"/>
          <w:szCs w:val="24"/>
          <w:lang w:val="en-US"/>
        </w:rPr>
        <w:t xml:space="preserve">Summary of conversations with </w:t>
      </w:r>
      <w:r w:rsidR="00BC366B">
        <w:rPr>
          <w:rFonts w:ascii="Arial" w:hAnsi="Arial" w:cs="Arial"/>
          <w:sz w:val="24"/>
          <w:szCs w:val="24"/>
          <w:lang w:val="en-US"/>
        </w:rPr>
        <w:t>New Forest organisations</w:t>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002A7D">
        <w:rPr>
          <w:rFonts w:ascii="Arial" w:hAnsi="Arial" w:cs="Arial"/>
          <w:sz w:val="24"/>
          <w:szCs w:val="24"/>
          <w:lang w:val="en-US"/>
        </w:rPr>
        <w:t>2</w:t>
      </w:r>
      <w:r w:rsidR="001F16E1">
        <w:rPr>
          <w:rFonts w:ascii="Arial" w:hAnsi="Arial" w:cs="Arial"/>
          <w:sz w:val="24"/>
          <w:szCs w:val="24"/>
          <w:lang w:val="en-US"/>
        </w:rPr>
        <w:t>2</w:t>
      </w:r>
    </w:p>
    <w:p w14:paraId="134413C5" w14:textId="13B71093" w:rsidR="008A5CF4" w:rsidRDefault="008A5CF4" w:rsidP="000E529F">
      <w:pPr>
        <w:rPr>
          <w:rFonts w:ascii="Arial" w:hAnsi="Arial" w:cs="Arial"/>
          <w:sz w:val="24"/>
          <w:szCs w:val="24"/>
          <w:lang w:val="en-US"/>
        </w:rPr>
      </w:pPr>
      <w:r>
        <w:rPr>
          <w:rFonts w:ascii="Arial" w:hAnsi="Arial" w:cs="Arial"/>
          <w:sz w:val="24"/>
          <w:szCs w:val="24"/>
          <w:lang w:val="en-US"/>
        </w:rPr>
        <w:tab/>
        <w:t>Previous projects</w:t>
      </w:r>
      <w:r w:rsidR="00C14475">
        <w:rPr>
          <w:rFonts w:ascii="Arial" w:hAnsi="Arial" w:cs="Arial"/>
          <w:sz w:val="24"/>
          <w:szCs w:val="24"/>
          <w:lang w:val="en-US"/>
        </w:rPr>
        <w:t xml:space="preserve"> and points of interest</w:t>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t>2</w:t>
      </w:r>
      <w:r w:rsidR="001F16E1">
        <w:rPr>
          <w:rFonts w:ascii="Arial" w:hAnsi="Arial" w:cs="Arial"/>
          <w:sz w:val="24"/>
          <w:szCs w:val="24"/>
          <w:lang w:val="en-US"/>
        </w:rPr>
        <w:t>3</w:t>
      </w:r>
    </w:p>
    <w:p w14:paraId="730827D8" w14:textId="2F66D1C0" w:rsidR="000144B1" w:rsidRPr="00835538" w:rsidRDefault="00BC366B" w:rsidP="00835538">
      <w:pPr>
        <w:rPr>
          <w:rFonts w:ascii="Arial" w:hAnsi="Arial" w:cs="Arial"/>
          <w:b/>
          <w:bCs/>
          <w:sz w:val="24"/>
          <w:szCs w:val="24"/>
          <w:lang w:val="en-US"/>
        </w:rPr>
      </w:pPr>
      <w:r>
        <w:rPr>
          <w:rFonts w:ascii="Arial" w:hAnsi="Arial" w:cs="Arial"/>
          <w:b/>
          <w:bCs/>
          <w:sz w:val="24"/>
          <w:szCs w:val="24"/>
          <w:lang w:val="en-US"/>
        </w:rPr>
        <w:t>Preventing racism, tokenism and cultural appropriation</w:t>
      </w:r>
      <w:r w:rsidR="002600D5">
        <w:rPr>
          <w:rFonts w:ascii="Arial" w:hAnsi="Arial" w:cs="Arial"/>
          <w:b/>
          <w:bCs/>
          <w:sz w:val="24"/>
          <w:szCs w:val="24"/>
          <w:lang w:val="en-US"/>
        </w:rPr>
        <w:t xml:space="preserve"> in your work</w:t>
      </w:r>
      <w:r w:rsidR="000144B1">
        <w:rPr>
          <w:rFonts w:ascii="Arial" w:hAnsi="Arial" w:cs="Arial"/>
          <w:sz w:val="24"/>
          <w:szCs w:val="24"/>
          <w:lang w:val="en-US"/>
        </w:rPr>
        <w:t xml:space="preserve"> </w:t>
      </w:r>
      <w:r w:rsidR="00665FA8">
        <w:rPr>
          <w:rFonts w:ascii="Arial" w:hAnsi="Arial" w:cs="Arial"/>
          <w:sz w:val="24"/>
          <w:szCs w:val="24"/>
          <w:lang w:val="en-US"/>
        </w:rPr>
        <w:tab/>
      </w:r>
      <w:r w:rsidR="00665FA8">
        <w:rPr>
          <w:rFonts w:ascii="Arial" w:hAnsi="Arial" w:cs="Arial"/>
          <w:sz w:val="24"/>
          <w:szCs w:val="24"/>
          <w:lang w:val="en-US"/>
        </w:rPr>
        <w:tab/>
        <w:t>2</w:t>
      </w:r>
      <w:r w:rsidR="001F16E1">
        <w:rPr>
          <w:rFonts w:ascii="Arial" w:hAnsi="Arial" w:cs="Arial"/>
          <w:sz w:val="24"/>
          <w:szCs w:val="24"/>
          <w:lang w:val="en-US"/>
        </w:rPr>
        <w:t>5</w:t>
      </w:r>
    </w:p>
    <w:p w14:paraId="0C17FC55" w14:textId="31993FEE" w:rsidR="00DE22A2" w:rsidRDefault="00C34039" w:rsidP="000E529F">
      <w:pPr>
        <w:rPr>
          <w:rFonts w:ascii="Arial" w:hAnsi="Arial" w:cs="Arial"/>
          <w:b/>
          <w:bCs/>
          <w:sz w:val="24"/>
          <w:szCs w:val="24"/>
          <w:lang w:val="en-US"/>
        </w:rPr>
      </w:pPr>
      <w:r>
        <w:rPr>
          <w:rFonts w:ascii="Arial" w:hAnsi="Arial" w:cs="Arial"/>
          <w:b/>
          <w:bCs/>
          <w:sz w:val="24"/>
          <w:szCs w:val="24"/>
          <w:lang w:val="en-US"/>
        </w:rPr>
        <w:t>Conclusions and recommendations</w:t>
      </w:r>
      <w:r w:rsidR="00DE22A2">
        <w:rPr>
          <w:rFonts w:ascii="Arial" w:hAnsi="Arial" w:cs="Arial"/>
          <w:b/>
          <w:bCs/>
          <w:sz w:val="24"/>
          <w:szCs w:val="24"/>
          <w:lang w:val="en-US"/>
        </w:rPr>
        <w:tab/>
      </w:r>
      <w:r w:rsidR="00DE22A2">
        <w:rPr>
          <w:rFonts w:ascii="Arial" w:hAnsi="Arial" w:cs="Arial"/>
          <w:b/>
          <w:bCs/>
          <w:sz w:val="24"/>
          <w:szCs w:val="24"/>
          <w:lang w:val="en-US"/>
        </w:rPr>
        <w:tab/>
      </w:r>
      <w:r w:rsidR="00DE22A2">
        <w:rPr>
          <w:rFonts w:ascii="Arial" w:hAnsi="Arial" w:cs="Arial"/>
          <w:b/>
          <w:bCs/>
          <w:sz w:val="24"/>
          <w:szCs w:val="24"/>
          <w:lang w:val="en-US"/>
        </w:rPr>
        <w:tab/>
      </w:r>
      <w:r w:rsidR="00DE22A2">
        <w:rPr>
          <w:rFonts w:ascii="Arial" w:hAnsi="Arial" w:cs="Arial"/>
          <w:b/>
          <w:bCs/>
          <w:sz w:val="24"/>
          <w:szCs w:val="24"/>
          <w:lang w:val="en-US"/>
        </w:rPr>
        <w:tab/>
      </w:r>
      <w:r w:rsidR="00DE22A2">
        <w:rPr>
          <w:rFonts w:ascii="Arial" w:hAnsi="Arial" w:cs="Arial"/>
          <w:b/>
          <w:bCs/>
          <w:sz w:val="24"/>
          <w:szCs w:val="24"/>
          <w:lang w:val="en-US"/>
        </w:rPr>
        <w:tab/>
      </w:r>
      <w:r w:rsidR="00DE22A2">
        <w:rPr>
          <w:rFonts w:ascii="Arial" w:hAnsi="Arial" w:cs="Arial"/>
          <w:b/>
          <w:bCs/>
          <w:sz w:val="24"/>
          <w:szCs w:val="24"/>
          <w:lang w:val="en-US"/>
        </w:rPr>
        <w:tab/>
      </w:r>
      <w:r w:rsidR="00DE22A2">
        <w:rPr>
          <w:rFonts w:ascii="Arial" w:hAnsi="Arial" w:cs="Arial"/>
          <w:b/>
          <w:bCs/>
          <w:sz w:val="24"/>
          <w:szCs w:val="24"/>
          <w:lang w:val="en-US"/>
        </w:rPr>
        <w:tab/>
        <w:t>2</w:t>
      </w:r>
      <w:r w:rsidR="001F16E1">
        <w:rPr>
          <w:rFonts w:ascii="Arial" w:hAnsi="Arial" w:cs="Arial"/>
          <w:b/>
          <w:bCs/>
          <w:sz w:val="24"/>
          <w:szCs w:val="24"/>
          <w:lang w:val="en-US"/>
        </w:rPr>
        <w:t>7</w:t>
      </w:r>
    </w:p>
    <w:p w14:paraId="6EEF754B" w14:textId="1AFC2A8A" w:rsidR="00C34039" w:rsidRDefault="00DE22A2" w:rsidP="000E529F">
      <w:pPr>
        <w:rPr>
          <w:rFonts w:ascii="Arial" w:hAnsi="Arial" w:cs="Arial"/>
          <w:b/>
          <w:bCs/>
          <w:sz w:val="24"/>
          <w:szCs w:val="24"/>
          <w:lang w:val="en-US"/>
        </w:rPr>
      </w:pPr>
      <w:r>
        <w:rPr>
          <w:rFonts w:ascii="Arial" w:hAnsi="Arial" w:cs="Arial"/>
          <w:b/>
          <w:bCs/>
          <w:sz w:val="24"/>
          <w:szCs w:val="24"/>
          <w:lang w:val="en-US"/>
        </w:rPr>
        <w:t>References</w:t>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sidR="001F16E1">
        <w:rPr>
          <w:rFonts w:ascii="Arial" w:hAnsi="Arial" w:cs="Arial"/>
          <w:b/>
          <w:bCs/>
          <w:sz w:val="24"/>
          <w:szCs w:val="24"/>
          <w:lang w:val="en-US"/>
        </w:rPr>
        <w:t>30</w:t>
      </w:r>
    </w:p>
    <w:p w14:paraId="520FFD96" w14:textId="1EB751AC" w:rsidR="008A5CF4" w:rsidRDefault="008A5CF4" w:rsidP="000E529F">
      <w:pPr>
        <w:rPr>
          <w:rFonts w:ascii="Arial" w:hAnsi="Arial" w:cs="Arial"/>
          <w:b/>
          <w:bCs/>
          <w:sz w:val="24"/>
          <w:szCs w:val="24"/>
          <w:lang w:val="en-US"/>
        </w:rPr>
      </w:pPr>
      <w:r>
        <w:rPr>
          <w:rFonts w:ascii="Arial" w:hAnsi="Arial" w:cs="Arial"/>
          <w:b/>
          <w:bCs/>
          <w:sz w:val="24"/>
          <w:szCs w:val="24"/>
          <w:lang w:val="en-US"/>
        </w:rPr>
        <w:t>List of useful resources</w:t>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DE22A2">
        <w:rPr>
          <w:rFonts w:ascii="Arial" w:hAnsi="Arial" w:cs="Arial"/>
          <w:b/>
          <w:bCs/>
          <w:sz w:val="24"/>
          <w:szCs w:val="24"/>
          <w:lang w:val="en-US"/>
        </w:rPr>
        <w:t>3</w:t>
      </w:r>
      <w:r w:rsidR="001F16E1">
        <w:rPr>
          <w:rFonts w:ascii="Arial" w:hAnsi="Arial" w:cs="Arial"/>
          <w:b/>
          <w:bCs/>
          <w:sz w:val="24"/>
          <w:szCs w:val="24"/>
          <w:lang w:val="en-US"/>
        </w:rPr>
        <w:t>2</w:t>
      </w:r>
    </w:p>
    <w:p w14:paraId="3AB5BF10" w14:textId="12BA9316" w:rsidR="00DE22A2" w:rsidRPr="00DE22A2" w:rsidRDefault="008A5CF4" w:rsidP="000E529F">
      <w:pPr>
        <w:rPr>
          <w:rFonts w:ascii="Arial" w:hAnsi="Arial" w:cs="Arial"/>
          <w:b/>
          <w:bCs/>
          <w:sz w:val="24"/>
          <w:szCs w:val="24"/>
          <w:lang w:val="en-US"/>
        </w:rPr>
      </w:pPr>
      <w:r>
        <w:rPr>
          <w:rFonts w:ascii="Arial" w:hAnsi="Arial" w:cs="Arial"/>
          <w:b/>
          <w:bCs/>
          <w:sz w:val="24"/>
          <w:szCs w:val="24"/>
          <w:lang w:val="en-US"/>
        </w:rPr>
        <w:t>Appendix</w:t>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665FA8">
        <w:rPr>
          <w:rFonts w:ascii="Arial" w:hAnsi="Arial" w:cs="Arial"/>
          <w:b/>
          <w:bCs/>
          <w:sz w:val="24"/>
          <w:szCs w:val="24"/>
          <w:lang w:val="en-US"/>
        </w:rPr>
        <w:tab/>
      </w:r>
      <w:r w:rsidR="00002A7D">
        <w:rPr>
          <w:rFonts w:ascii="Arial" w:hAnsi="Arial" w:cs="Arial"/>
          <w:b/>
          <w:bCs/>
          <w:sz w:val="24"/>
          <w:szCs w:val="24"/>
          <w:lang w:val="en-US"/>
        </w:rPr>
        <w:t>3</w:t>
      </w:r>
      <w:r w:rsidR="001F16E1">
        <w:rPr>
          <w:rFonts w:ascii="Arial" w:hAnsi="Arial" w:cs="Arial"/>
          <w:b/>
          <w:bCs/>
          <w:sz w:val="24"/>
          <w:szCs w:val="24"/>
          <w:lang w:val="en-US"/>
        </w:rPr>
        <w:t>4</w:t>
      </w:r>
    </w:p>
    <w:p w14:paraId="2F59357B" w14:textId="6E2EEDE3" w:rsidR="008A5CF4" w:rsidRDefault="008A5CF4" w:rsidP="00DE22A2">
      <w:pPr>
        <w:ind w:firstLine="720"/>
        <w:rPr>
          <w:rFonts w:ascii="Arial" w:hAnsi="Arial" w:cs="Arial"/>
          <w:sz w:val="24"/>
          <w:szCs w:val="24"/>
          <w:lang w:val="en-US"/>
        </w:rPr>
      </w:pPr>
      <w:r>
        <w:rPr>
          <w:rFonts w:ascii="Arial" w:hAnsi="Arial" w:cs="Arial"/>
          <w:sz w:val="24"/>
          <w:szCs w:val="24"/>
          <w:lang w:val="en-US"/>
        </w:rPr>
        <w:t>Census data</w:t>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002A7D">
        <w:rPr>
          <w:rFonts w:ascii="Arial" w:hAnsi="Arial" w:cs="Arial"/>
          <w:sz w:val="24"/>
          <w:szCs w:val="24"/>
          <w:lang w:val="en-US"/>
        </w:rPr>
        <w:t>3</w:t>
      </w:r>
      <w:r w:rsidR="001F16E1">
        <w:rPr>
          <w:rFonts w:ascii="Arial" w:hAnsi="Arial" w:cs="Arial"/>
          <w:sz w:val="24"/>
          <w:szCs w:val="24"/>
          <w:lang w:val="en-US"/>
        </w:rPr>
        <w:t>4</w:t>
      </w:r>
    </w:p>
    <w:p w14:paraId="47B949B2" w14:textId="6D84DED1" w:rsidR="008A5CF4" w:rsidRDefault="008A5CF4" w:rsidP="000E529F">
      <w:pPr>
        <w:rPr>
          <w:rFonts w:ascii="Arial" w:hAnsi="Arial" w:cs="Arial"/>
          <w:sz w:val="24"/>
          <w:szCs w:val="24"/>
          <w:lang w:val="en-US"/>
        </w:rPr>
      </w:pPr>
      <w:r>
        <w:rPr>
          <w:rFonts w:ascii="Arial" w:hAnsi="Arial" w:cs="Arial"/>
          <w:sz w:val="24"/>
          <w:szCs w:val="24"/>
          <w:lang w:val="en-US"/>
        </w:rPr>
        <w:tab/>
        <w:t>Focus Group evidence</w:t>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t>3</w:t>
      </w:r>
      <w:r w:rsidR="001F16E1">
        <w:rPr>
          <w:rFonts w:ascii="Arial" w:hAnsi="Arial" w:cs="Arial"/>
          <w:sz w:val="24"/>
          <w:szCs w:val="24"/>
          <w:lang w:val="en-US"/>
        </w:rPr>
        <w:t>5</w:t>
      </w:r>
    </w:p>
    <w:p w14:paraId="2C3A6B58" w14:textId="45C0B976" w:rsidR="008A5CF4" w:rsidRDefault="008A5CF4" w:rsidP="000E529F">
      <w:pPr>
        <w:rPr>
          <w:rFonts w:ascii="Arial" w:hAnsi="Arial" w:cs="Arial"/>
          <w:sz w:val="24"/>
          <w:szCs w:val="24"/>
          <w:lang w:val="en-US"/>
        </w:rPr>
      </w:pPr>
      <w:r>
        <w:rPr>
          <w:rFonts w:ascii="Arial" w:hAnsi="Arial" w:cs="Arial"/>
          <w:sz w:val="24"/>
          <w:szCs w:val="24"/>
          <w:lang w:val="en-US"/>
        </w:rPr>
        <w:tab/>
        <w:t>Online questionnaire results</w:t>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r>
      <w:r w:rsidR="00665FA8">
        <w:rPr>
          <w:rFonts w:ascii="Arial" w:hAnsi="Arial" w:cs="Arial"/>
          <w:sz w:val="24"/>
          <w:szCs w:val="24"/>
          <w:lang w:val="en-US"/>
        </w:rPr>
        <w:tab/>
        <w:t>3</w:t>
      </w:r>
      <w:r w:rsidR="001F16E1">
        <w:rPr>
          <w:rFonts w:ascii="Arial" w:hAnsi="Arial" w:cs="Arial"/>
          <w:sz w:val="24"/>
          <w:szCs w:val="24"/>
          <w:lang w:val="en-US"/>
        </w:rPr>
        <w:t>6</w:t>
      </w:r>
    </w:p>
    <w:p w14:paraId="3D5F9BA9" w14:textId="36878485" w:rsidR="00684C3E" w:rsidRPr="00B23392" w:rsidRDefault="008A5CF4">
      <w:pPr>
        <w:rPr>
          <w:rFonts w:ascii="Arial" w:hAnsi="Arial" w:cs="Arial"/>
          <w:sz w:val="24"/>
          <w:szCs w:val="24"/>
          <w:lang w:val="en-US"/>
        </w:rPr>
      </w:pPr>
      <w:r>
        <w:rPr>
          <w:rFonts w:ascii="Arial" w:hAnsi="Arial" w:cs="Arial"/>
          <w:sz w:val="24"/>
          <w:szCs w:val="24"/>
          <w:lang w:val="en-US"/>
        </w:rPr>
        <w:tab/>
      </w:r>
    </w:p>
    <w:p w14:paraId="67EC8733" w14:textId="77777777" w:rsidR="00537EA8" w:rsidRDefault="00537EA8" w:rsidP="000E529F">
      <w:pPr>
        <w:rPr>
          <w:rFonts w:ascii="Arial" w:hAnsi="Arial" w:cs="Arial"/>
          <w:sz w:val="40"/>
          <w:szCs w:val="40"/>
          <w:lang w:val="en-US"/>
        </w:rPr>
      </w:pPr>
    </w:p>
    <w:p w14:paraId="72CBF154" w14:textId="77777777" w:rsidR="00537EA8" w:rsidRDefault="00537EA8" w:rsidP="000E529F">
      <w:pPr>
        <w:rPr>
          <w:rFonts w:ascii="Arial" w:hAnsi="Arial" w:cs="Arial"/>
          <w:sz w:val="40"/>
          <w:szCs w:val="40"/>
          <w:lang w:val="en-US"/>
        </w:rPr>
      </w:pPr>
    </w:p>
    <w:p w14:paraId="2CC32E70" w14:textId="780BABD5" w:rsidR="00684C3E" w:rsidRPr="00684C3E" w:rsidRDefault="00684C3E" w:rsidP="000E529F">
      <w:pPr>
        <w:rPr>
          <w:rFonts w:ascii="Arial" w:hAnsi="Arial" w:cs="Arial"/>
          <w:sz w:val="40"/>
          <w:szCs w:val="40"/>
          <w:lang w:val="en-US"/>
        </w:rPr>
      </w:pPr>
      <w:r>
        <w:rPr>
          <w:rFonts w:ascii="Arial" w:hAnsi="Arial" w:cs="Arial"/>
          <w:sz w:val="40"/>
          <w:szCs w:val="40"/>
          <w:lang w:val="en-US"/>
        </w:rPr>
        <w:t>Ethnic Diversity in the New Forest</w:t>
      </w:r>
      <w:r w:rsidR="00AA718C">
        <w:rPr>
          <w:rFonts w:ascii="Arial" w:hAnsi="Arial" w:cs="Arial"/>
          <w:sz w:val="40"/>
          <w:szCs w:val="40"/>
          <w:lang w:val="en-US"/>
        </w:rPr>
        <w:t xml:space="preserve"> - Overview</w:t>
      </w:r>
    </w:p>
    <w:p w14:paraId="3C4B718C" w14:textId="36BF99B4" w:rsidR="0085714B" w:rsidRPr="002B4DBB" w:rsidRDefault="00F92454" w:rsidP="000E529F">
      <w:pPr>
        <w:rPr>
          <w:rFonts w:ascii="Arial" w:hAnsi="Arial" w:cs="Arial"/>
          <w:sz w:val="24"/>
          <w:szCs w:val="24"/>
          <w:lang w:val="en-US"/>
        </w:rPr>
      </w:pPr>
      <w:r>
        <w:rPr>
          <w:rFonts w:ascii="Arial" w:hAnsi="Arial" w:cs="Arial"/>
          <w:b/>
          <w:bCs/>
          <w:sz w:val="24"/>
          <w:szCs w:val="24"/>
          <w:lang w:val="en-US"/>
        </w:rPr>
        <w:t>Population of</w:t>
      </w:r>
      <w:r w:rsidR="0085714B">
        <w:rPr>
          <w:rFonts w:ascii="Arial" w:hAnsi="Arial" w:cs="Arial"/>
          <w:b/>
          <w:bCs/>
          <w:sz w:val="24"/>
          <w:szCs w:val="24"/>
          <w:lang w:val="en-US"/>
        </w:rPr>
        <w:t xml:space="preserve"> the New Forest </w:t>
      </w:r>
    </w:p>
    <w:p w14:paraId="68E12AAA" w14:textId="08233539" w:rsidR="00E5223B" w:rsidRDefault="00A15E8B" w:rsidP="000E529F">
      <w:pPr>
        <w:rPr>
          <w:rFonts w:ascii="Arial" w:hAnsi="Arial" w:cs="Arial"/>
          <w:sz w:val="24"/>
          <w:szCs w:val="24"/>
          <w:lang w:val="en-US"/>
        </w:rPr>
      </w:pPr>
      <w:r>
        <w:rPr>
          <w:rFonts w:ascii="Arial" w:hAnsi="Arial" w:cs="Arial"/>
          <w:sz w:val="24"/>
          <w:szCs w:val="24"/>
          <w:lang w:val="en-US"/>
        </w:rPr>
        <w:t>According to the 2021 census data, the total population of the New Forest is 175,800</w:t>
      </w:r>
      <w:r>
        <w:rPr>
          <w:rStyle w:val="FootnoteReference"/>
          <w:rFonts w:ascii="Arial" w:hAnsi="Arial" w:cs="Arial"/>
          <w:sz w:val="24"/>
          <w:szCs w:val="24"/>
          <w:lang w:val="en-US"/>
        </w:rPr>
        <w:footnoteReference w:id="1"/>
      </w:r>
      <w:r>
        <w:rPr>
          <w:rFonts w:ascii="Arial" w:hAnsi="Arial" w:cs="Arial"/>
          <w:sz w:val="24"/>
          <w:szCs w:val="24"/>
          <w:lang w:val="en-US"/>
        </w:rPr>
        <w:t xml:space="preserve">. The New Forest </w:t>
      </w:r>
      <w:r w:rsidR="001538D4">
        <w:rPr>
          <w:rFonts w:ascii="Arial" w:hAnsi="Arial" w:cs="Arial"/>
          <w:sz w:val="24"/>
          <w:szCs w:val="24"/>
          <w:lang w:val="en-US"/>
        </w:rPr>
        <w:t>district is considered a rural area, and it is the 10</w:t>
      </w:r>
      <w:r w:rsidR="001538D4" w:rsidRPr="001538D4">
        <w:rPr>
          <w:rFonts w:ascii="Arial" w:hAnsi="Arial" w:cs="Arial"/>
          <w:sz w:val="24"/>
          <w:szCs w:val="24"/>
          <w:vertAlign w:val="superscript"/>
          <w:lang w:val="en-US"/>
        </w:rPr>
        <w:t>th</w:t>
      </w:r>
      <w:r w:rsidR="001538D4">
        <w:rPr>
          <w:rFonts w:ascii="Arial" w:hAnsi="Arial" w:cs="Arial"/>
          <w:sz w:val="24"/>
          <w:szCs w:val="24"/>
          <w:lang w:val="en-US"/>
        </w:rPr>
        <w:t xml:space="preserve"> least densely populated local authority in the South East, with just two people per football pitch of land.</w:t>
      </w:r>
      <w:r w:rsidR="001538D4">
        <w:rPr>
          <w:rStyle w:val="FootnoteReference"/>
          <w:rFonts w:ascii="Arial" w:hAnsi="Arial" w:cs="Arial"/>
          <w:sz w:val="24"/>
          <w:szCs w:val="24"/>
          <w:lang w:val="en-US"/>
        </w:rPr>
        <w:footnoteReference w:id="2"/>
      </w:r>
      <w:r w:rsidR="001538D4">
        <w:rPr>
          <w:rFonts w:ascii="Arial" w:hAnsi="Arial" w:cs="Arial"/>
          <w:sz w:val="24"/>
          <w:szCs w:val="24"/>
          <w:lang w:val="en-US"/>
        </w:rPr>
        <w:t xml:space="preserve"> </w:t>
      </w:r>
      <w:r w:rsidR="00DC17BA">
        <w:rPr>
          <w:rFonts w:ascii="Arial" w:hAnsi="Arial" w:cs="Arial"/>
          <w:sz w:val="24"/>
          <w:szCs w:val="24"/>
          <w:lang w:val="en-US"/>
        </w:rPr>
        <w:t>The New Forest also has the joint second highest median age in the South East, with the average age being 51 years.</w:t>
      </w:r>
      <w:r w:rsidR="00DC17BA">
        <w:rPr>
          <w:rStyle w:val="FootnoteReference"/>
          <w:rFonts w:ascii="Arial" w:hAnsi="Arial" w:cs="Arial"/>
          <w:sz w:val="24"/>
          <w:szCs w:val="24"/>
          <w:lang w:val="en-US"/>
        </w:rPr>
        <w:footnoteReference w:id="3"/>
      </w:r>
      <w:r w:rsidR="00DC17BA">
        <w:rPr>
          <w:rFonts w:ascii="Arial" w:hAnsi="Arial" w:cs="Arial"/>
          <w:sz w:val="24"/>
          <w:szCs w:val="24"/>
          <w:lang w:val="en-US"/>
        </w:rPr>
        <w:t xml:space="preserve"> </w:t>
      </w:r>
      <w:r w:rsidR="00E5223B">
        <w:rPr>
          <w:rFonts w:ascii="Arial" w:hAnsi="Arial" w:cs="Arial"/>
          <w:sz w:val="24"/>
          <w:szCs w:val="24"/>
          <w:lang w:val="en-US"/>
        </w:rPr>
        <w:t>While often perceived as an affluent area, the average salary in the New Forest is £40.9k, below the national average of £45.8k</w:t>
      </w:r>
      <w:r w:rsidR="00E5223B">
        <w:rPr>
          <w:rStyle w:val="FootnoteReference"/>
          <w:rFonts w:ascii="Arial" w:hAnsi="Arial" w:cs="Arial"/>
          <w:sz w:val="24"/>
          <w:szCs w:val="24"/>
          <w:lang w:val="en-US"/>
        </w:rPr>
        <w:footnoteReference w:id="4"/>
      </w:r>
      <w:r w:rsidR="00E5223B">
        <w:rPr>
          <w:rFonts w:ascii="Arial" w:hAnsi="Arial" w:cs="Arial"/>
          <w:sz w:val="24"/>
          <w:szCs w:val="24"/>
          <w:lang w:val="en-US"/>
        </w:rPr>
        <w:t>, which likely reflects the fact that the New Forest is ‘an area of great inequality, with many people unable to live comfortably on their current income living alongside notable wealth.’</w:t>
      </w:r>
      <w:r w:rsidR="00E5223B">
        <w:rPr>
          <w:rStyle w:val="FootnoteReference"/>
          <w:rFonts w:ascii="Arial" w:hAnsi="Arial" w:cs="Arial"/>
          <w:sz w:val="24"/>
          <w:szCs w:val="24"/>
          <w:lang w:val="en-US"/>
        </w:rPr>
        <w:footnoteReference w:id="5"/>
      </w:r>
      <w:r w:rsidR="00E5223B">
        <w:rPr>
          <w:rFonts w:ascii="Arial" w:hAnsi="Arial" w:cs="Arial"/>
          <w:sz w:val="24"/>
          <w:szCs w:val="24"/>
          <w:lang w:val="en-US"/>
        </w:rPr>
        <w:t xml:space="preserve"> Another interesting point to note is that there is a concentration of employment sectors in the New Forest, with Care, Tourism and Marine industries being over-represented, while Knowledge Intensive industry is </w:t>
      </w:r>
      <w:r w:rsidR="00CA01E6">
        <w:rPr>
          <w:rFonts w:ascii="Arial" w:hAnsi="Arial" w:cs="Arial"/>
          <w:sz w:val="24"/>
          <w:szCs w:val="24"/>
          <w:lang w:val="en-US"/>
        </w:rPr>
        <w:t>almost half of</w:t>
      </w:r>
      <w:r w:rsidR="00E5223B">
        <w:rPr>
          <w:rFonts w:ascii="Arial" w:hAnsi="Arial" w:cs="Arial"/>
          <w:sz w:val="24"/>
          <w:szCs w:val="24"/>
          <w:lang w:val="en-US"/>
        </w:rPr>
        <w:t xml:space="preserve"> the national concentration</w:t>
      </w:r>
      <w:r w:rsidR="00CA01E6">
        <w:rPr>
          <w:rFonts w:ascii="Arial" w:hAnsi="Arial" w:cs="Arial"/>
          <w:sz w:val="24"/>
          <w:szCs w:val="24"/>
          <w:lang w:val="en-US"/>
        </w:rPr>
        <w:t xml:space="preserve"> (0.59 compared to 1.0).</w:t>
      </w:r>
      <w:r w:rsidR="00CA01E6">
        <w:rPr>
          <w:rStyle w:val="FootnoteReference"/>
          <w:rFonts w:ascii="Arial" w:hAnsi="Arial" w:cs="Arial"/>
          <w:sz w:val="24"/>
          <w:szCs w:val="24"/>
          <w:lang w:val="en-US"/>
        </w:rPr>
        <w:footnoteReference w:id="6"/>
      </w:r>
      <w:r w:rsidR="00CA01E6">
        <w:rPr>
          <w:rFonts w:ascii="Arial" w:hAnsi="Arial" w:cs="Arial"/>
          <w:sz w:val="24"/>
          <w:szCs w:val="24"/>
          <w:lang w:val="en-US"/>
        </w:rPr>
        <w:t xml:space="preserve"> </w:t>
      </w:r>
      <w:r w:rsidR="0048660A">
        <w:rPr>
          <w:rFonts w:ascii="Arial" w:hAnsi="Arial" w:cs="Arial"/>
          <w:sz w:val="24"/>
          <w:szCs w:val="24"/>
          <w:lang w:val="en-US"/>
        </w:rPr>
        <w:t>T</w:t>
      </w:r>
      <w:r w:rsidR="00CA01E6">
        <w:rPr>
          <w:rFonts w:ascii="Arial" w:hAnsi="Arial" w:cs="Arial"/>
          <w:sz w:val="24"/>
          <w:szCs w:val="24"/>
          <w:lang w:val="en-US"/>
        </w:rPr>
        <w:t xml:space="preserve">he national park is </w:t>
      </w:r>
      <w:r w:rsidR="00E94CAF">
        <w:rPr>
          <w:rFonts w:ascii="Arial" w:hAnsi="Arial" w:cs="Arial"/>
          <w:sz w:val="24"/>
          <w:szCs w:val="24"/>
          <w:lang w:val="en-US"/>
        </w:rPr>
        <w:t xml:space="preserve">a </w:t>
      </w:r>
      <w:r w:rsidR="00CA01E6">
        <w:rPr>
          <w:rFonts w:ascii="Arial" w:hAnsi="Arial" w:cs="Arial"/>
          <w:sz w:val="24"/>
          <w:szCs w:val="24"/>
          <w:lang w:val="en-US"/>
        </w:rPr>
        <w:t>major tourist attraction, with an estimated 13.5million day visits a year (over 60% of which are visitors who live close to the national park).</w:t>
      </w:r>
      <w:r w:rsidR="00CA01E6">
        <w:rPr>
          <w:rStyle w:val="FootnoteReference"/>
          <w:rFonts w:ascii="Arial" w:hAnsi="Arial" w:cs="Arial"/>
          <w:sz w:val="24"/>
          <w:szCs w:val="24"/>
          <w:lang w:val="en-US"/>
        </w:rPr>
        <w:footnoteReference w:id="7"/>
      </w:r>
    </w:p>
    <w:p w14:paraId="182DB5D6" w14:textId="63A20456" w:rsidR="00F92454" w:rsidRDefault="00E5223B" w:rsidP="000E529F">
      <w:pPr>
        <w:rPr>
          <w:rFonts w:ascii="Arial" w:hAnsi="Arial" w:cs="Arial"/>
          <w:sz w:val="24"/>
          <w:szCs w:val="24"/>
          <w:lang w:val="en-US"/>
        </w:rPr>
      </w:pPr>
      <w:r>
        <w:rPr>
          <w:rFonts w:ascii="Arial" w:hAnsi="Arial" w:cs="Arial"/>
          <w:sz w:val="24"/>
          <w:szCs w:val="24"/>
          <w:lang w:val="en-US"/>
        </w:rPr>
        <w:t>O</w:t>
      </w:r>
      <w:r w:rsidR="001538D4">
        <w:rPr>
          <w:rFonts w:ascii="Arial" w:hAnsi="Arial" w:cs="Arial"/>
          <w:sz w:val="24"/>
          <w:szCs w:val="24"/>
          <w:lang w:val="en-US"/>
        </w:rPr>
        <w:t xml:space="preserve">f the 175,800 people living in the region, only </w:t>
      </w:r>
      <w:r w:rsidR="005760BE">
        <w:rPr>
          <w:rFonts w:ascii="Arial" w:hAnsi="Arial" w:cs="Arial"/>
          <w:sz w:val="24"/>
          <w:szCs w:val="24"/>
          <w:lang w:val="en-US"/>
        </w:rPr>
        <w:t xml:space="preserve">approximately </w:t>
      </w:r>
      <w:r w:rsidR="001538D4">
        <w:rPr>
          <w:rFonts w:ascii="Arial" w:hAnsi="Arial" w:cs="Arial"/>
          <w:sz w:val="24"/>
          <w:szCs w:val="24"/>
          <w:lang w:val="en-US"/>
        </w:rPr>
        <w:t>34,000 of those live inside the National Park boundaries.</w:t>
      </w:r>
      <w:r w:rsidR="001538D4">
        <w:rPr>
          <w:rStyle w:val="FootnoteReference"/>
          <w:rFonts w:ascii="Arial" w:hAnsi="Arial" w:cs="Arial"/>
          <w:sz w:val="24"/>
          <w:szCs w:val="24"/>
          <w:lang w:val="en-US"/>
        </w:rPr>
        <w:footnoteReference w:id="8"/>
      </w:r>
      <w:r w:rsidR="001538D4">
        <w:rPr>
          <w:rFonts w:ascii="Arial" w:hAnsi="Arial" w:cs="Arial"/>
          <w:sz w:val="24"/>
          <w:szCs w:val="24"/>
          <w:lang w:val="en-US"/>
        </w:rPr>
        <w:t xml:space="preserve"> </w:t>
      </w:r>
      <w:r w:rsidR="008F1BF6">
        <w:rPr>
          <w:rFonts w:ascii="Arial" w:hAnsi="Arial" w:cs="Arial"/>
          <w:sz w:val="24"/>
          <w:szCs w:val="24"/>
          <w:lang w:val="en-US"/>
        </w:rPr>
        <w:t>The population density in the New Forest is highest at the edges of the district, with Totton and Eling</w:t>
      </w:r>
      <w:r w:rsidR="009A2509">
        <w:rPr>
          <w:rFonts w:ascii="Arial" w:hAnsi="Arial" w:cs="Arial"/>
          <w:sz w:val="24"/>
          <w:szCs w:val="24"/>
          <w:lang w:val="en-US"/>
        </w:rPr>
        <w:t xml:space="preserve"> (28,657)</w:t>
      </w:r>
      <w:r w:rsidR="008F1BF6">
        <w:rPr>
          <w:rFonts w:ascii="Arial" w:hAnsi="Arial" w:cs="Arial"/>
          <w:sz w:val="24"/>
          <w:szCs w:val="24"/>
          <w:lang w:val="en-US"/>
        </w:rPr>
        <w:t xml:space="preserve">, Hythe and </w:t>
      </w:r>
      <w:proofErr w:type="spellStart"/>
      <w:r w:rsidR="008F1BF6">
        <w:rPr>
          <w:rFonts w:ascii="Arial" w:hAnsi="Arial" w:cs="Arial"/>
          <w:sz w:val="24"/>
          <w:szCs w:val="24"/>
          <w:lang w:val="en-US"/>
        </w:rPr>
        <w:t>Dibden</w:t>
      </w:r>
      <w:proofErr w:type="spellEnd"/>
      <w:r w:rsidR="009A2509">
        <w:rPr>
          <w:rFonts w:ascii="Arial" w:hAnsi="Arial" w:cs="Arial"/>
          <w:sz w:val="24"/>
          <w:szCs w:val="24"/>
          <w:lang w:val="en-US"/>
        </w:rPr>
        <w:t xml:space="preserve"> (20,172)</w:t>
      </w:r>
      <w:r w:rsidR="008F1BF6">
        <w:rPr>
          <w:rFonts w:ascii="Arial" w:hAnsi="Arial" w:cs="Arial"/>
          <w:sz w:val="24"/>
          <w:szCs w:val="24"/>
          <w:lang w:val="en-US"/>
        </w:rPr>
        <w:t xml:space="preserve">, </w:t>
      </w:r>
      <w:proofErr w:type="spellStart"/>
      <w:r w:rsidR="008F1BF6">
        <w:rPr>
          <w:rFonts w:ascii="Arial" w:hAnsi="Arial" w:cs="Arial"/>
          <w:sz w:val="24"/>
          <w:szCs w:val="24"/>
          <w:lang w:val="en-US"/>
        </w:rPr>
        <w:t>Lymington</w:t>
      </w:r>
      <w:proofErr w:type="spellEnd"/>
      <w:r w:rsidR="008F1BF6">
        <w:rPr>
          <w:rFonts w:ascii="Arial" w:hAnsi="Arial" w:cs="Arial"/>
          <w:sz w:val="24"/>
          <w:szCs w:val="24"/>
          <w:lang w:val="en-US"/>
        </w:rPr>
        <w:t xml:space="preserve"> and Pennington</w:t>
      </w:r>
      <w:r w:rsidR="009A2509">
        <w:rPr>
          <w:rFonts w:ascii="Arial" w:hAnsi="Arial" w:cs="Arial"/>
          <w:sz w:val="24"/>
          <w:szCs w:val="24"/>
          <w:lang w:val="en-US"/>
        </w:rPr>
        <w:t xml:space="preserve"> (15,832)</w:t>
      </w:r>
      <w:r w:rsidR="008F1BF6">
        <w:rPr>
          <w:rFonts w:ascii="Arial" w:hAnsi="Arial" w:cs="Arial"/>
          <w:sz w:val="24"/>
          <w:szCs w:val="24"/>
          <w:lang w:val="en-US"/>
        </w:rPr>
        <w:t xml:space="preserve">, </w:t>
      </w:r>
      <w:r w:rsidR="009A2509">
        <w:rPr>
          <w:rFonts w:ascii="Arial" w:hAnsi="Arial" w:cs="Arial"/>
          <w:sz w:val="24"/>
          <w:szCs w:val="24"/>
          <w:lang w:val="en-US"/>
        </w:rPr>
        <w:t>Ringwood (14,624), Fawley (14,015) and</w:t>
      </w:r>
      <w:r w:rsidR="008F1BF6">
        <w:rPr>
          <w:rFonts w:ascii="Arial" w:hAnsi="Arial" w:cs="Arial"/>
          <w:sz w:val="24"/>
          <w:szCs w:val="24"/>
          <w:lang w:val="en-US"/>
        </w:rPr>
        <w:t xml:space="preserve"> New Milton</w:t>
      </w:r>
      <w:r w:rsidR="009A2509">
        <w:rPr>
          <w:rFonts w:ascii="Arial" w:hAnsi="Arial" w:cs="Arial"/>
          <w:sz w:val="24"/>
          <w:szCs w:val="24"/>
          <w:lang w:val="en-US"/>
        </w:rPr>
        <w:t xml:space="preserve"> (25,544)</w:t>
      </w:r>
      <w:r w:rsidR="008F1BF6">
        <w:rPr>
          <w:rFonts w:ascii="Arial" w:hAnsi="Arial" w:cs="Arial"/>
          <w:sz w:val="24"/>
          <w:szCs w:val="24"/>
          <w:lang w:val="en-US"/>
        </w:rPr>
        <w:t xml:space="preserve"> having</w:t>
      </w:r>
      <w:r w:rsidR="009A2509">
        <w:rPr>
          <w:rFonts w:ascii="Arial" w:hAnsi="Arial" w:cs="Arial"/>
          <w:sz w:val="24"/>
          <w:szCs w:val="24"/>
          <w:lang w:val="en-US"/>
        </w:rPr>
        <w:t xml:space="preserve"> 118,844 of the total residents in the district</w:t>
      </w:r>
      <w:r w:rsidR="008F1BF6">
        <w:rPr>
          <w:rFonts w:ascii="Arial" w:hAnsi="Arial" w:cs="Arial"/>
          <w:sz w:val="24"/>
          <w:szCs w:val="24"/>
          <w:lang w:val="en-US"/>
        </w:rPr>
        <w:t>.</w:t>
      </w:r>
      <w:r w:rsidR="008F1BF6">
        <w:rPr>
          <w:rStyle w:val="FootnoteReference"/>
          <w:rFonts w:ascii="Arial" w:hAnsi="Arial" w:cs="Arial"/>
          <w:sz w:val="24"/>
          <w:szCs w:val="24"/>
          <w:lang w:val="en-US"/>
        </w:rPr>
        <w:footnoteReference w:id="9"/>
      </w:r>
      <w:r w:rsidR="00F92454">
        <w:rPr>
          <w:rFonts w:ascii="Arial" w:hAnsi="Arial" w:cs="Arial"/>
          <w:sz w:val="24"/>
          <w:szCs w:val="24"/>
          <w:lang w:val="en-US"/>
        </w:rPr>
        <w:t xml:space="preserve"> These are the areas where the majority of the infrastructure for the New Forest is, and also where the ethnic diversity is highest. </w:t>
      </w:r>
    </w:p>
    <w:p w14:paraId="196CC5E8" w14:textId="10FD5198" w:rsidR="0048660A" w:rsidRPr="00C27588" w:rsidRDefault="008F1BF6" w:rsidP="000E529F">
      <w:pPr>
        <w:rPr>
          <w:rFonts w:ascii="Arial" w:hAnsi="Arial" w:cs="Arial"/>
          <w:sz w:val="18"/>
          <w:szCs w:val="18"/>
          <w:lang w:val="en-US"/>
        </w:rPr>
      </w:pPr>
      <w:r w:rsidRPr="008F1BF6">
        <w:rPr>
          <w:rFonts w:ascii="Arial" w:hAnsi="Arial" w:cs="Arial"/>
          <w:b/>
          <w:bCs/>
          <w:noProof/>
          <w:sz w:val="24"/>
          <w:szCs w:val="24"/>
          <w:lang w:val="en-US"/>
        </w:rPr>
        <w:drawing>
          <wp:inline distT="0" distB="0" distL="0" distR="0" wp14:anchorId="343D2B7E" wp14:editId="1546FFDA">
            <wp:extent cx="2972289" cy="2099310"/>
            <wp:effectExtent l="0" t="0" r="0" b="0"/>
            <wp:docPr id="10541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7476" name=""/>
                    <pic:cNvPicPr/>
                  </pic:nvPicPr>
                  <pic:blipFill>
                    <a:blip r:embed="rId8"/>
                    <a:stretch>
                      <a:fillRect/>
                    </a:stretch>
                  </pic:blipFill>
                  <pic:spPr>
                    <a:xfrm>
                      <a:off x="0" y="0"/>
                      <a:ext cx="2985936" cy="2108949"/>
                    </a:xfrm>
                    <a:prstGeom prst="rect">
                      <a:avLst/>
                    </a:prstGeom>
                  </pic:spPr>
                </pic:pic>
              </a:graphicData>
            </a:graphic>
          </wp:inline>
        </w:drawing>
      </w:r>
      <w:r w:rsidR="00C27588">
        <w:rPr>
          <w:rFonts w:ascii="Arial" w:hAnsi="Arial" w:cs="Arial"/>
          <w:sz w:val="18"/>
          <w:szCs w:val="18"/>
          <w:lang w:val="en-US"/>
        </w:rPr>
        <w:t>Fig 1</w:t>
      </w:r>
    </w:p>
    <w:p w14:paraId="236A9E46" w14:textId="1E5AB8B5" w:rsidR="00CA01E6" w:rsidRDefault="00CA01E6" w:rsidP="000E529F">
      <w:pPr>
        <w:rPr>
          <w:rFonts w:ascii="Arial" w:hAnsi="Arial" w:cs="Arial"/>
          <w:b/>
          <w:bCs/>
          <w:sz w:val="24"/>
          <w:szCs w:val="24"/>
          <w:lang w:val="en-US"/>
        </w:rPr>
      </w:pPr>
      <w:r>
        <w:rPr>
          <w:rFonts w:ascii="Arial" w:hAnsi="Arial" w:cs="Arial"/>
          <w:b/>
          <w:bCs/>
          <w:sz w:val="24"/>
          <w:szCs w:val="24"/>
          <w:lang w:val="en-US"/>
        </w:rPr>
        <w:t>Ethnic diversity in the New Forest</w:t>
      </w:r>
      <w:r w:rsidR="007D3E35">
        <w:rPr>
          <w:rFonts w:ascii="Arial" w:hAnsi="Arial" w:cs="Arial"/>
          <w:b/>
          <w:bCs/>
          <w:sz w:val="24"/>
          <w:szCs w:val="24"/>
          <w:lang w:val="en-US"/>
        </w:rPr>
        <w:t xml:space="preserve"> – census data</w:t>
      </w:r>
    </w:p>
    <w:p w14:paraId="12B82F95" w14:textId="10908039" w:rsidR="00CA01E6" w:rsidRDefault="00CA01E6" w:rsidP="000E529F">
      <w:pPr>
        <w:rPr>
          <w:rFonts w:ascii="Arial" w:hAnsi="Arial" w:cs="Arial"/>
          <w:sz w:val="24"/>
          <w:szCs w:val="24"/>
          <w:lang w:val="en-US"/>
        </w:rPr>
      </w:pPr>
      <w:r>
        <w:rPr>
          <w:rFonts w:ascii="Arial" w:hAnsi="Arial" w:cs="Arial"/>
          <w:sz w:val="24"/>
          <w:szCs w:val="24"/>
          <w:lang w:val="en-US"/>
        </w:rPr>
        <w:t xml:space="preserve">According to the 2021 census data, 5,664 people living in the New Forest identifies with an ethnic group other than White. </w:t>
      </w:r>
      <w:r w:rsidR="00822E6A">
        <w:rPr>
          <w:rFonts w:ascii="Arial" w:hAnsi="Arial" w:cs="Arial"/>
          <w:sz w:val="24"/>
          <w:szCs w:val="24"/>
          <w:lang w:val="en-US"/>
        </w:rPr>
        <w:t>A further 5,827 list their country of birth as being in the EU or elsewhere in Europe.</w:t>
      </w:r>
      <w:r w:rsidR="002B4DBB">
        <w:rPr>
          <w:rStyle w:val="FootnoteReference"/>
          <w:rFonts w:ascii="Arial" w:hAnsi="Arial" w:cs="Arial"/>
          <w:sz w:val="24"/>
          <w:szCs w:val="24"/>
          <w:lang w:val="en-US"/>
        </w:rPr>
        <w:footnoteReference w:id="10"/>
      </w:r>
      <w:r w:rsidR="00822E6A">
        <w:rPr>
          <w:rFonts w:ascii="Arial" w:hAnsi="Arial" w:cs="Arial"/>
          <w:sz w:val="24"/>
          <w:szCs w:val="24"/>
          <w:lang w:val="en-US"/>
        </w:rPr>
        <w:t xml:space="preserve"> </w:t>
      </w:r>
      <w:r w:rsidR="002B4DBB">
        <w:rPr>
          <w:rFonts w:ascii="Arial" w:hAnsi="Arial" w:cs="Arial"/>
          <w:sz w:val="24"/>
          <w:szCs w:val="24"/>
          <w:lang w:val="en-US"/>
        </w:rPr>
        <w:t xml:space="preserve">And </w:t>
      </w:r>
      <w:r w:rsidR="00244B36">
        <w:rPr>
          <w:rFonts w:ascii="Arial" w:hAnsi="Arial" w:cs="Arial"/>
          <w:sz w:val="24"/>
          <w:szCs w:val="24"/>
          <w:lang w:val="en-US"/>
        </w:rPr>
        <w:t>604</w:t>
      </w:r>
      <w:r w:rsidR="002B4DBB">
        <w:rPr>
          <w:rFonts w:ascii="Arial" w:hAnsi="Arial" w:cs="Arial"/>
          <w:sz w:val="24"/>
          <w:szCs w:val="24"/>
          <w:lang w:val="en-US"/>
        </w:rPr>
        <w:t xml:space="preserve"> people self-identified as Gypsy, Roma or </w:t>
      </w:r>
      <w:proofErr w:type="spellStart"/>
      <w:r w:rsidR="002B4DBB">
        <w:rPr>
          <w:rFonts w:ascii="Arial" w:hAnsi="Arial" w:cs="Arial"/>
          <w:sz w:val="24"/>
          <w:szCs w:val="24"/>
          <w:lang w:val="en-US"/>
        </w:rPr>
        <w:t>Travel</w:t>
      </w:r>
      <w:r w:rsidR="00EA28EF">
        <w:rPr>
          <w:rFonts w:ascii="Arial" w:hAnsi="Arial" w:cs="Arial"/>
          <w:sz w:val="24"/>
          <w:szCs w:val="24"/>
          <w:lang w:val="en-US"/>
        </w:rPr>
        <w:t>l</w:t>
      </w:r>
      <w:r w:rsidR="002B4DBB">
        <w:rPr>
          <w:rFonts w:ascii="Arial" w:hAnsi="Arial" w:cs="Arial"/>
          <w:sz w:val="24"/>
          <w:szCs w:val="24"/>
          <w:lang w:val="en-US"/>
        </w:rPr>
        <w:t>er</w:t>
      </w:r>
      <w:proofErr w:type="spellEnd"/>
      <w:r w:rsidR="002B4DBB">
        <w:rPr>
          <w:rFonts w:ascii="Arial" w:hAnsi="Arial" w:cs="Arial"/>
          <w:sz w:val="24"/>
          <w:szCs w:val="24"/>
          <w:lang w:val="en-US"/>
        </w:rPr>
        <w:t>.</w:t>
      </w:r>
      <w:r w:rsidR="002B4DBB">
        <w:rPr>
          <w:rStyle w:val="FootnoteReference"/>
          <w:rFonts w:ascii="Arial" w:hAnsi="Arial" w:cs="Arial"/>
          <w:sz w:val="24"/>
          <w:szCs w:val="24"/>
          <w:lang w:val="en-US"/>
        </w:rPr>
        <w:footnoteReference w:id="11"/>
      </w:r>
      <w:r w:rsidR="002B4DBB">
        <w:rPr>
          <w:rFonts w:ascii="Arial" w:hAnsi="Arial" w:cs="Arial"/>
          <w:sz w:val="24"/>
          <w:szCs w:val="24"/>
          <w:lang w:val="en-US"/>
        </w:rPr>
        <w:t xml:space="preserve"> </w:t>
      </w:r>
      <w:r w:rsidR="007D3E35">
        <w:rPr>
          <w:rFonts w:ascii="Arial" w:hAnsi="Arial" w:cs="Arial"/>
          <w:sz w:val="24"/>
          <w:szCs w:val="24"/>
          <w:lang w:val="en-US"/>
        </w:rPr>
        <w:t xml:space="preserve">It is also worth noting that these numbers captured from the census won’t capture people who work in the New Forest but live outside of the district. </w:t>
      </w:r>
      <w:r w:rsidR="00244B36">
        <w:rPr>
          <w:rFonts w:ascii="Arial" w:hAnsi="Arial" w:cs="Arial"/>
          <w:sz w:val="24"/>
          <w:szCs w:val="24"/>
          <w:lang w:val="en-US"/>
        </w:rPr>
        <w:t xml:space="preserve">Ethnic minorities are also far more likely to not fill in a form like the census, whether due to </w:t>
      </w:r>
      <w:r w:rsidR="0085042E">
        <w:rPr>
          <w:rFonts w:ascii="Arial" w:hAnsi="Arial" w:cs="Arial"/>
          <w:sz w:val="24"/>
          <w:szCs w:val="24"/>
          <w:lang w:val="en-US"/>
        </w:rPr>
        <w:t>language difficulties, time pressures, or un-ease around documenting personal data.</w:t>
      </w:r>
      <w:r w:rsidR="00143DDD">
        <w:rPr>
          <w:rFonts w:ascii="Arial" w:hAnsi="Arial" w:cs="Arial"/>
          <w:sz w:val="24"/>
          <w:szCs w:val="24"/>
          <w:lang w:val="en-US"/>
        </w:rPr>
        <w:t xml:space="preserve"> When it comes to the Gypsy, Roma and </w:t>
      </w:r>
      <w:proofErr w:type="spellStart"/>
      <w:r w:rsidR="00143DDD">
        <w:rPr>
          <w:rFonts w:ascii="Arial" w:hAnsi="Arial" w:cs="Arial"/>
          <w:sz w:val="24"/>
          <w:szCs w:val="24"/>
          <w:lang w:val="en-US"/>
        </w:rPr>
        <w:t>Traveller</w:t>
      </w:r>
      <w:proofErr w:type="spellEnd"/>
      <w:r w:rsidR="00143DDD">
        <w:rPr>
          <w:rFonts w:ascii="Arial" w:hAnsi="Arial" w:cs="Arial"/>
          <w:sz w:val="24"/>
          <w:szCs w:val="24"/>
          <w:lang w:val="en-US"/>
        </w:rPr>
        <w:t xml:space="preserve"> communities in particular</w:t>
      </w:r>
      <w:r w:rsidR="0048660A">
        <w:rPr>
          <w:rFonts w:ascii="Arial" w:hAnsi="Arial" w:cs="Arial"/>
          <w:sz w:val="24"/>
          <w:szCs w:val="24"/>
          <w:lang w:val="en-US"/>
        </w:rPr>
        <w:t>,</w:t>
      </w:r>
      <w:r w:rsidR="00143DDD">
        <w:rPr>
          <w:rFonts w:ascii="Arial" w:hAnsi="Arial" w:cs="Arial"/>
          <w:sz w:val="24"/>
          <w:szCs w:val="24"/>
          <w:lang w:val="en-US"/>
        </w:rPr>
        <w:t xml:space="preserve"> </w:t>
      </w:r>
      <w:r w:rsidR="002E26DB">
        <w:rPr>
          <w:rFonts w:ascii="Arial" w:hAnsi="Arial" w:cs="Arial"/>
          <w:sz w:val="24"/>
          <w:szCs w:val="24"/>
          <w:lang w:val="en-US"/>
        </w:rPr>
        <w:t>low levels of ethnic group ascription</w:t>
      </w:r>
      <w:r w:rsidR="008B3775">
        <w:rPr>
          <w:rFonts w:ascii="Arial" w:hAnsi="Arial" w:cs="Arial"/>
          <w:sz w:val="24"/>
          <w:szCs w:val="24"/>
          <w:lang w:val="en-US"/>
        </w:rPr>
        <w:t xml:space="preserve"> in forms</w:t>
      </w:r>
      <w:r w:rsidR="002E26DB">
        <w:rPr>
          <w:rFonts w:ascii="Arial" w:hAnsi="Arial" w:cs="Arial"/>
          <w:sz w:val="24"/>
          <w:szCs w:val="24"/>
          <w:lang w:val="en-US"/>
        </w:rPr>
        <w:t xml:space="preserve"> is well documented.</w:t>
      </w:r>
      <w:r w:rsidR="002E26DB">
        <w:rPr>
          <w:rStyle w:val="FootnoteReference"/>
          <w:rFonts w:ascii="Arial" w:hAnsi="Arial" w:cs="Arial"/>
          <w:sz w:val="24"/>
          <w:szCs w:val="24"/>
          <w:lang w:val="en-US"/>
        </w:rPr>
        <w:footnoteReference w:id="12"/>
      </w:r>
    </w:p>
    <w:p w14:paraId="428CBBBF" w14:textId="2F5E91EB" w:rsidR="00B1202A" w:rsidRPr="00C27588" w:rsidRDefault="00B1202A" w:rsidP="000E529F">
      <w:pPr>
        <w:rPr>
          <w:rFonts w:ascii="Arial" w:hAnsi="Arial" w:cs="Arial"/>
          <w:sz w:val="18"/>
          <w:szCs w:val="18"/>
          <w:lang w:val="en-US"/>
        </w:rPr>
      </w:pPr>
      <w:r w:rsidRPr="008F1BF6">
        <w:rPr>
          <w:rFonts w:ascii="Arial" w:hAnsi="Arial" w:cs="Arial"/>
          <w:noProof/>
          <w:sz w:val="24"/>
          <w:szCs w:val="24"/>
          <w:lang w:val="en-US"/>
        </w:rPr>
        <w:drawing>
          <wp:inline distT="0" distB="0" distL="0" distR="0" wp14:anchorId="68E59EA5" wp14:editId="4C04029F">
            <wp:extent cx="4237087" cy="2941575"/>
            <wp:effectExtent l="0" t="0" r="0" b="0"/>
            <wp:docPr id="86984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47551" name=""/>
                    <pic:cNvPicPr/>
                  </pic:nvPicPr>
                  <pic:blipFill>
                    <a:blip r:embed="rId9"/>
                    <a:stretch>
                      <a:fillRect/>
                    </a:stretch>
                  </pic:blipFill>
                  <pic:spPr>
                    <a:xfrm>
                      <a:off x="0" y="0"/>
                      <a:ext cx="4237087" cy="2941575"/>
                    </a:xfrm>
                    <a:prstGeom prst="rect">
                      <a:avLst/>
                    </a:prstGeom>
                  </pic:spPr>
                </pic:pic>
              </a:graphicData>
            </a:graphic>
          </wp:inline>
        </w:drawing>
      </w:r>
      <w:r w:rsidR="00C27588">
        <w:rPr>
          <w:rFonts w:ascii="Arial" w:hAnsi="Arial" w:cs="Arial"/>
          <w:sz w:val="18"/>
          <w:szCs w:val="18"/>
          <w:lang w:val="en-US"/>
        </w:rPr>
        <w:t>Fig 2</w:t>
      </w:r>
    </w:p>
    <w:p w14:paraId="262ECEB8" w14:textId="5BD0F549" w:rsidR="00554030" w:rsidRDefault="007D3E35" w:rsidP="000E529F">
      <w:pPr>
        <w:rPr>
          <w:rFonts w:ascii="Arial" w:hAnsi="Arial" w:cs="Arial"/>
          <w:sz w:val="24"/>
          <w:szCs w:val="24"/>
          <w:lang w:val="en-US"/>
        </w:rPr>
      </w:pPr>
      <w:r>
        <w:rPr>
          <w:rFonts w:ascii="Arial" w:hAnsi="Arial" w:cs="Arial"/>
          <w:sz w:val="24"/>
          <w:szCs w:val="24"/>
          <w:lang w:val="en-US"/>
        </w:rPr>
        <w:t>One thing that we can quickly tell from the census data is that from the non-white ethnic groups Asian comes out as the largest ‘umbrella’ ethnic group</w:t>
      </w:r>
      <w:r w:rsidR="00554030">
        <w:rPr>
          <w:rFonts w:ascii="Arial" w:hAnsi="Arial" w:cs="Arial"/>
          <w:sz w:val="24"/>
          <w:szCs w:val="24"/>
          <w:lang w:val="en-US"/>
        </w:rPr>
        <w:t xml:space="preserve">, and that almost half of the non-white ethnic minority individuals identify as mixed-race or multiple heritage. When looking at the breakdowns of these </w:t>
      </w:r>
      <w:proofErr w:type="gramStart"/>
      <w:r w:rsidR="00554030">
        <w:rPr>
          <w:rFonts w:ascii="Arial" w:hAnsi="Arial" w:cs="Arial"/>
          <w:sz w:val="24"/>
          <w:szCs w:val="24"/>
          <w:lang w:val="en-US"/>
        </w:rPr>
        <w:t>statistics</w:t>
      </w:r>
      <w:proofErr w:type="gramEnd"/>
      <w:r w:rsidR="00554030">
        <w:rPr>
          <w:rFonts w:ascii="Arial" w:hAnsi="Arial" w:cs="Arial"/>
          <w:sz w:val="24"/>
          <w:szCs w:val="24"/>
          <w:lang w:val="en-US"/>
        </w:rPr>
        <w:t xml:space="preserve"> town by town, the same pattern tends to be followed across the New Forest with Asians and </w:t>
      </w:r>
      <w:r w:rsidR="008E45C5">
        <w:rPr>
          <w:rFonts w:ascii="Arial" w:hAnsi="Arial" w:cs="Arial"/>
          <w:sz w:val="24"/>
          <w:szCs w:val="24"/>
          <w:lang w:val="en-US"/>
        </w:rPr>
        <w:t>M</w:t>
      </w:r>
      <w:r w:rsidR="00554030">
        <w:rPr>
          <w:rFonts w:ascii="Arial" w:hAnsi="Arial" w:cs="Arial"/>
          <w:sz w:val="24"/>
          <w:szCs w:val="24"/>
          <w:lang w:val="en-US"/>
        </w:rPr>
        <w:t xml:space="preserve">ixed </w:t>
      </w:r>
      <w:r w:rsidR="00B1202A">
        <w:rPr>
          <w:rFonts w:ascii="Arial" w:hAnsi="Arial" w:cs="Arial"/>
          <w:sz w:val="24"/>
          <w:szCs w:val="24"/>
          <w:lang w:val="en-US"/>
        </w:rPr>
        <w:t xml:space="preserve">tending to </w:t>
      </w:r>
      <w:r w:rsidR="00554030">
        <w:rPr>
          <w:rFonts w:ascii="Arial" w:hAnsi="Arial" w:cs="Arial"/>
          <w:sz w:val="24"/>
          <w:szCs w:val="24"/>
          <w:lang w:val="en-US"/>
        </w:rPr>
        <w:t>be the largest groups with the percentages being largely similar.</w:t>
      </w:r>
      <w:r w:rsidR="00B1202A">
        <w:rPr>
          <w:rFonts w:ascii="Arial" w:hAnsi="Arial" w:cs="Arial"/>
          <w:sz w:val="24"/>
          <w:szCs w:val="24"/>
          <w:lang w:val="en-US"/>
        </w:rPr>
        <w:t xml:space="preserve"> </w:t>
      </w:r>
    </w:p>
    <w:p w14:paraId="6CE23D4B" w14:textId="05E83022" w:rsidR="00554030" w:rsidRDefault="00B1202A" w:rsidP="000E529F">
      <w:pPr>
        <w:rPr>
          <w:rFonts w:ascii="Arial" w:hAnsi="Arial" w:cs="Arial"/>
          <w:sz w:val="24"/>
          <w:szCs w:val="24"/>
          <w:lang w:val="en-US"/>
        </w:rPr>
      </w:pPr>
      <w:r>
        <w:rPr>
          <w:rFonts w:ascii="Arial" w:hAnsi="Arial" w:cs="Arial"/>
          <w:sz w:val="24"/>
          <w:szCs w:val="24"/>
          <w:lang w:val="en-US"/>
        </w:rPr>
        <w:t xml:space="preserve">One interesting exception to this pattern is Marchwood, with a notably higher non-white population, with Black being the largest group. </w:t>
      </w:r>
    </w:p>
    <w:tbl>
      <w:tblPr>
        <w:tblStyle w:val="TableGrid"/>
        <w:tblW w:w="0" w:type="auto"/>
        <w:tblLook w:val="04A0" w:firstRow="1" w:lastRow="0" w:firstColumn="1" w:lastColumn="0" w:noHBand="0" w:noVBand="1"/>
      </w:tblPr>
      <w:tblGrid>
        <w:gridCol w:w="1803"/>
        <w:gridCol w:w="1803"/>
        <w:gridCol w:w="1803"/>
        <w:gridCol w:w="1803"/>
        <w:gridCol w:w="1804"/>
      </w:tblGrid>
      <w:tr w:rsidR="00554030" w14:paraId="30E4115E" w14:textId="77777777" w:rsidTr="00554030">
        <w:tc>
          <w:tcPr>
            <w:tcW w:w="1803" w:type="dxa"/>
          </w:tcPr>
          <w:p w14:paraId="3186AA65" w14:textId="77777777" w:rsidR="00554030" w:rsidRDefault="00554030" w:rsidP="000E529F">
            <w:pPr>
              <w:rPr>
                <w:rFonts w:ascii="Arial" w:hAnsi="Arial" w:cs="Arial"/>
                <w:sz w:val="24"/>
                <w:szCs w:val="24"/>
                <w:lang w:val="en-US"/>
              </w:rPr>
            </w:pPr>
          </w:p>
        </w:tc>
        <w:tc>
          <w:tcPr>
            <w:tcW w:w="1803" w:type="dxa"/>
          </w:tcPr>
          <w:p w14:paraId="1643B82A" w14:textId="61CA1FE2" w:rsidR="00554030" w:rsidRDefault="00554030" w:rsidP="000E529F">
            <w:pPr>
              <w:rPr>
                <w:rFonts w:ascii="Arial" w:hAnsi="Arial" w:cs="Arial"/>
                <w:sz w:val="24"/>
                <w:szCs w:val="24"/>
                <w:lang w:val="en-US"/>
              </w:rPr>
            </w:pPr>
            <w:r>
              <w:rPr>
                <w:rFonts w:ascii="Arial" w:hAnsi="Arial" w:cs="Arial"/>
                <w:sz w:val="24"/>
                <w:szCs w:val="24"/>
                <w:lang w:val="en-US"/>
              </w:rPr>
              <w:t>Non-white</w:t>
            </w:r>
          </w:p>
        </w:tc>
        <w:tc>
          <w:tcPr>
            <w:tcW w:w="1803" w:type="dxa"/>
          </w:tcPr>
          <w:p w14:paraId="3EFCE412" w14:textId="54AF2A2A" w:rsidR="00554030" w:rsidRDefault="00554030" w:rsidP="000E529F">
            <w:pPr>
              <w:rPr>
                <w:rFonts w:ascii="Arial" w:hAnsi="Arial" w:cs="Arial"/>
                <w:sz w:val="24"/>
                <w:szCs w:val="24"/>
                <w:lang w:val="en-US"/>
              </w:rPr>
            </w:pPr>
            <w:r>
              <w:rPr>
                <w:rFonts w:ascii="Arial" w:hAnsi="Arial" w:cs="Arial"/>
                <w:sz w:val="24"/>
                <w:szCs w:val="24"/>
                <w:lang w:val="en-US"/>
              </w:rPr>
              <w:t>Asian</w:t>
            </w:r>
          </w:p>
        </w:tc>
        <w:tc>
          <w:tcPr>
            <w:tcW w:w="1803" w:type="dxa"/>
          </w:tcPr>
          <w:p w14:paraId="06C664F4" w14:textId="1B6DDC21" w:rsidR="00554030" w:rsidRDefault="00554030" w:rsidP="000E529F">
            <w:pPr>
              <w:rPr>
                <w:rFonts w:ascii="Arial" w:hAnsi="Arial" w:cs="Arial"/>
                <w:sz w:val="24"/>
                <w:szCs w:val="24"/>
                <w:lang w:val="en-US"/>
              </w:rPr>
            </w:pPr>
            <w:r>
              <w:rPr>
                <w:rFonts w:ascii="Arial" w:hAnsi="Arial" w:cs="Arial"/>
                <w:sz w:val="24"/>
                <w:szCs w:val="24"/>
                <w:lang w:val="en-US"/>
              </w:rPr>
              <w:t>Black</w:t>
            </w:r>
          </w:p>
        </w:tc>
        <w:tc>
          <w:tcPr>
            <w:tcW w:w="1804" w:type="dxa"/>
          </w:tcPr>
          <w:p w14:paraId="041B9306" w14:textId="3FDF812B" w:rsidR="00554030" w:rsidRDefault="00554030" w:rsidP="000E529F">
            <w:pPr>
              <w:rPr>
                <w:rFonts w:ascii="Arial" w:hAnsi="Arial" w:cs="Arial"/>
                <w:sz w:val="24"/>
                <w:szCs w:val="24"/>
                <w:lang w:val="en-US"/>
              </w:rPr>
            </w:pPr>
            <w:r>
              <w:rPr>
                <w:rFonts w:ascii="Arial" w:hAnsi="Arial" w:cs="Arial"/>
                <w:sz w:val="24"/>
                <w:szCs w:val="24"/>
                <w:lang w:val="en-US"/>
              </w:rPr>
              <w:t>Mixed</w:t>
            </w:r>
          </w:p>
        </w:tc>
      </w:tr>
      <w:tr w:rsidR="00554030" w14:paraId="20FAFB19" w14:textId="77777777" w:rsidTr="00554030">
        <w:tc>
          <w:tcPr>
            <w:tcW w:w="1803" w:type="dxa"/>
          </w:tcPr>
          <w:p w14:paraId="387B01DD" w14:textId="03E8AA82" w:rsidR="00554030" w:rsidRDefault="00554030" w:rsidP="000E529F">
            <w:pPr>
              <w:rPr>
                <w:rFonts w:ascii="Arial" w:hAnsi="Arial" w:cs="Arial"/>
                <w:sz w:val="24"/>
                <w:szCs w:val="24"/>
                <w:lang w:val="en-US"/>
              </w:rPr>
            </w:pPr>
            <w:r>
              <w:rPr>
                <w:rFonts w:ascii="Arial" w:hAnsi="Arial" w:cs="Arial"/>
                <w:sz w:val="24"/>
                <w:szCs w:val="24"/>
                <w:lang w:val="en-US"/>
              </w:rPr>
              <w:t>Totton and Eling</w:t>
            </w:r>
          </w:p>
        </w:tc>
        <w:tc>
          <w:tcPr>
            <w:tcW w:w="1803" w:type="dxa"/>
          </w:tcPr>
          <w:p w14:paraId="62035665" w14:textId="22360E20" w:rsidR="00554030" w:rsidRDefault="00554030" w:rsidP="000E529F">
            <w:pPr>
              <w:rPr>
                <w:rFonts w:ascii="Arial" w:hAnsi="Arial" w:cs="Arial"/>
                <w:sz w:val="24"/>
                <w:szCs w:val="24"/>
                <w:lang w:val="en-US"/>
              </w:rPr>
            </w:pPr>
            <w:r>
              <w:rPr>
                <w:rFonts w:ascii="Arial" w:hAnsi="Arial" w:cs="Arial"/>
                <w:sz w:val="24"/>
                <w:szCs w:val="24"/>
                <w:lang w:val="en-US"/>
              </w:rPr>
              <w:t xml:space="preserve">3.6% </w:t>
            </w:r>
          </w:p>
        </w:tc>
        <w:tc>
          <w:tcPr>
            <w:tcW w:w="1803" w:type="dxa"/>
          </w:tcPr>
          <w:p w14:paraId="35165C19" w14:textId="0001DF88" w:rsidR="00554030" w:rsidRDefault="00554030" w:rsidP="000E529F">
            <w:pPr>
              <w:rPr>
                <w:rFonts w:ascii="Arial" w:hAnsi="Arial" w:cs="Arial"/>
                <w:sz w:val="24"/>
                <w:szCs w:val="24"/>
                <w:lang w:val="en-US"/>
              </w:rPr>
            </w:pPr>
            <w:r>
              <w:rPr>
                <w:rFonts w:ascii="Arial" w:hAnsi="Arial" w:cs="Arial"/>
                <w:sz w:val="24"/>
                <w:szCs w:val="24"/>
                <w:lang w:val="en-US"/>
              </w:rPr>
              <w:t>1.5%</w:t>
            </w:r>
          </w:p>
        </w:tc>
        <w:tc>
          <w:tcPr>
            <w:tcW w:w="1803" w:type="dxa"/>
          </w:tcPr>
          <w:p w14:paraId="35D80B24" w14:textId="4877BD4D" w:rsidR="00554030" w:rsidRDefault="00554030" w:rsidP="000E529F">
            <w:pPr>
              <w:rPr>
                <w:rFonts w:ascii="Arial" w:hAnsi="Arial" w:cs="Arial"/>
                <w:sz w:val="24"/>
                <w:szCs w:val="24"/>
                <w:lang w:val="en-US"/>
              </w:rPr>
            </w:pPr>
            <w:r>
              <w:rPr>
                <w:rFonts w:ascii="Arial" w:hAnsi="Arial" w:cs="Arial"/>
                <w:sz w:val="24"/>
                <w:szCs w:val="24"/>
                <w:lang w:val="en-US"/>
              </w:rPr>
              <w:t>0.5%</w:t>
            </w:r>
          </w:p>
        </w:tc>
        <w:tc>
          <w:tcPr>
            <w:tcW w:w="1804" w:type="dxa"/>
          </w:tcPr>
          <w:p w14:paraId="3C3038AC" w14:textId="6A2A4BDD" w:rsidR="00554030" w:rsidRDefault="00554030" w:rsidP="000E529F">
            <w:pPr>
              <w:rPr>
                <w:rFonts w:ascii="Arial" w:hAnsi="Arial" w:cs="Arial"/>
                <w:sz w:val="24"/>
                <w:szCs w:val="24"/>
                <w:lang w:val="en-US"/>
              </w:rPr>
            </w:pPr>
            <w:r>
              <w:rPr>
                <w:rFonts w:ascii="Arial" w:hAnsi="Arial" w:cs="Arial"/>
                <w:sz w:val="24"/>
                <w:szCs w:val="24"/>
                <w:lang w:val="en-US"/>
              </w:rPr>
              <w:t>1.3%</w:t>
            </w:r>
          </w:p>
        </w:tc>
      </w:tr>
      <w:tr w:rsidR="00554030" w14:paraId="3F377E24" w14:textId="77777777" w:rsidTr="00554030">
        <w:tc>
          <w:tcPr>
            <w:tcW w:w="1803" w:type="dxa"/>
          </w:tcPr>
          <w:p w14:paraId="577FB50A" w14:textId="73F8EDA6" w:rsidR="00554030" w:rsidRDefault="00554030" w:rsidP="000E529F">
            <w:pPr>
              <w:rPr>
                <w:rFonts w:ascii="Arial" w:hAnsi="Arial" w:cs="Arial"/>
                <w:sz w:val="24"/>
                <w:szCs w:val="24"/>
                <w:lang w:val="en-US"/>
              </w:rPr>
            </w:pPr>
            <w:r>
              <w:rPr>
                <w:rFonts w:ascii="Arial" w:hAnsi="Arial" w:cs="Arial"/>
                <w:sz w:val="24"/>
                <w:szCs w:val="24"/>
                <w:lang w:val="en-US"/>
              </w:rPr>
              <w:t xml:space="preserve">Hythe and </w:t>
            </w:r>
            <w:proofErr w:type="spellStart"/>
            <w:r>
              <w:rPr>
                <w:rFonts w:ascii="Arial" w:hAnsi="Arial" w:cs="Arial"/>
                <w:sz w:val="24"/>
                <w:szCs w:val="24"/>
                <w:lang w:val="en-US"/>
              </w:rPr>
              <w:t>Dibden</w:t>
            </w:r>
            <w:proofErr w:type="spellEnd"/>
          </w:p>
        </w:tc>
        <w:tc>
          <w:tcPr>
            <w:tcW w:w="1803" w:type="dxa"/>
          </w:tcPr>
          <w:p w14:paraId="59511AFF" w14:textId="3C1B499A" w:rsidR="00554030" w:rsidRDefault="00554030" w:rsidP="000E529F">
            <w:pPr>
              <w:rPr>
                <w:rFonts w:ascii="Arial" w:hAnsi="Arial" w:cs="Arial"/>
                <w:sz w:val="24"/>
                <w:szCs w:val="24"/>
                <w:lang w:val="en-US"/>
              </w:rPr>
            </w:pPr>
            <w:r>
              <w:rPr>
                <w:rFonts w:ascii="Arial" w:hAnsi="Arial" w:cs="Arial"/>
                <w:sz w:val="24"/>
                <w:szCs w:val="24"/>
                <w:lang w:val="en-US"/>
              </w:rPr>
              <w:t>3%</w:t>
            </w:r>
          </w:p>
        </w:tc>
        <w:tc>
          <w:tcPr>
            <w:tcW w:w="1803" w:type="dxa"/>
          </w:tcPr>
          <w:p w14:paraId="178584BA" w14:textId="4CE80DF3" w:rsidR="00554030" w:rsidRDefault="00554030" w:rsidP="000E529F">
            <w:pPr>
              <w:rPr>
                <w:rFonts w:ascii="Arial" w:hAnsi="Arial" w:cs="Arial"/>
                <w:sz w:val="24"/>
                <w:szCs w:val="24"/>
                <w:lang w:val="en-US"/>
              </w:rPr>
            </w:pPr>
            <w:r>
              <w:rPr>
                <w:rFonts w:ascii="Arial" w:hAnsi="Arial" w:cs="Arial"/>
                <w:sz w:val="24"/>
                <w:szCs w:val="24"/>
                <w:lang w:val="en-US"/>
              </w:rPr>
              <w:t>0.9%</w:t>
            </w:r>
          </w:p>
        </w:tc>
        <w:tc>
          <w:tcPr>
            <w:tcW w:w="1803" w:type="dxa"/>
          </w:tcPr>
          <w:p w14:paraId="7841901C" w14:textId="3FE625D9" w:rsidR="00554030" w:rsidRDefault="00554030" w:rsidP="000E529F">
            <w:pPr>
              <w:rPr>
                <w:rFonts w:ascii="Arial" w:hAnsi="Arial" w:cs="Arial"/>
                <w:sz w:val="24"/>
                <w:szCs w:val="24"/>
                <w:lang w:val="en-US"/>
              </w:rPr>
            </w:pPr>
            <w:r>
              <w:rPr>
                <w:rFonts w:ascii="Arial" w:hAnsi="Arial" w:cs="Arial"/>
                <w:sz w:val="24"/>
                <w:szCs w:val="24"/>
                <w:lang w:val="en-US"/>
              </w:rPr>
              <w:t>0.5%</w:t>
            </w:r>
          </w:p>
        </w:tc>
        <w:tc>
          <w:tcPr>
            <w:tcW w:w="1804" w:type="dxa"/>
          </w:tcPr>
          <w:p w14:paraId="06427963" w14:textId="5204D171" w:rsidR="00554030" w:rsidRDefault="00554030" w:rsidP="000E529F">
            <w:pPr>
              <w:rPr>
                <w:rFonts w:ascii="Arial" w:hAnsi="Arial" w:cs="Arial"/>
                <w:sz w:val="24"/>
                <w:szCs w:val="24"/>
                <w:lang w:val="en-US"/>
              </w:rPr>
            </w:pPr>
            <w:r>
              <w:rPr>
                <w:rFonts w:ascii="Arial" w:hAnsi="Arial" w:cs="Arial"/>
                <w:sz w:val="24"/>
                <w:szCs w:val="24"/>
                <w:lang w:val="en-US"/>
              </w:rPr>
              <w:t>1.2%</w:t>
            </w:r>
          </w:p>
        </w:tc>
      </w:tr>
      <w:tr w:rsidR="00554030" w14:paraId="3F5C30AA" w14:textId="77777777" w:rsidTr="00554030">
        <w:tc>
          <w:tcPr>
            <w:tcW w:w="1803" w:type="dxa"/>
          </w:tcPr>
          <w:p w14:paraId="4EEF073D" w14:textId="5777C735" w:rsidR="00554030" w:rsidRDefault="00436297" w:rsidP="000E529F">
            <w:pPr>
              <w:rPr>
                <w:rFonts w:ascii="Arial" w:hAnsi="Arial" w:cs="Arial"/>
                <w:sz w:val="24"/>
                <w:szCs w:val="24"/>
                <w:lang w:val="en-US"/>
              </w:rPr>
            </w:pPr>
            <w:proofErr w:type="spellStart"/>
            <w:r>
              <w:rPr>
                <w:rFonts w:ascii="Arial" w:hAnsi="Arial" w:cs="Arial"/>
                <w:sz w:val="24"/>
                <w:szCs w:val="24"/>
                <w:lang w:val="en-US"/>
              </w:rPr>
              <w:t>Lymington</w:t>
            </w:r>
            <w:proofErr w:type="spellEnd"/>
            <w:r>
              <w:rPr>
                <w:rFonts w:ascii="Arial" w:hAnsi="Arial" w:cs="Arial"/>
                <w:sz w:val="24"/>
                <w:szCs w:val="24"/>
                <w:lang w:val="en-US"/>
              </w:rPr>
              <w:t xml:space="preserve"> and Pennington</w:t>
            </w:r>
          </w:p>
        </w:tc>
        <w:tc>
          <w:tcPr>
            <w:tcW w:w="1803" w:type="dxa"/>
          </w:tcPr>
          <w:p w14:paraId="42F59909" w14:textId="68730DCA" w:rsidR="00554030" w:rsidRDefault="00436297" w:rsidP="000E529F">
            <w:pPr>
              <w:rPr>
                <w:rFonts w:ascii="Arial" w:hAnsi="Arial" w:cs="Arial"/>
                <w:sz w:val="24"/>
                <w:szCs w:val="24"/>
                <w:lang w:val="en-US"/>
              </w:rPr>
            </w:pPr>
            <w:r>
              <w:rPr>
                <w:rFonts w:ascii="Arial" w:hAnsi="Arial" w:cs="Arial"/>
                <w:sz w:val="24"/>
                <w:szCs w:val="24"/>
                <w:lang w:val="en-US"/>
              </w:rPr>
              <w:t>3.2%</w:t>
            </w:r>
          </w:p>
        </w:tc>
        <w:tc>
          <w:tcPr>
            <w:tcW w:w="1803" w:type="dxa"/>
          </w:tcPr>
          <w:p w14:paraId="62FCBAFF" w14:textId="110101B2" w:rsidR="00554030" w:rsidRDefault="00436297" w:rsidP="000E529F">
            <w:pPr>
              <w:rPr>
                <w:rFonts w:ascii="Arial" w:hAnsi="Arial" w:cs="Arial"/>
                <w:sz w:val="24"/>
                <w:szCs w:val="24"/>
                <w:lang w:val="en-US"/>
              </w:rPr>
            </w:pPr>
            <w:r>
              <w:rPr>
                <w:rFonts w:ascii="Arial" w:hAnsi="Arial" w:cs="Arial"/>
                <w:sz w:val="24"/>
                <w:szCs w:val="24"/>
                <w:lang w:val="en-US"/>
              </w:rPr>
              <w:t>1.1%</w:t>
            </w:r>
          </w:p>
        </w:tc>
        <w:tc>
          <w:tcPr>
            <w:tcW w:w="1803" w:type="dxa"/>
          </w:tcPr>
          <w:p w14:paraId="149EA27B" w14:textId="6D6DE4C9" w:rsidR="00554030" w:rsidRDefault="00436297" w:rsidP="000E529F">
            <w:pPr>
              <w:rPr>
                <w:rFonts w:ascii="Arial" w:hAnsi="Arial" w:cs="Arial"/>
                <w:sz w:val="24"/>
                <w:szCs w:val="24"/>
                <w:lang w:val="en-US"/>
              </w:rPr>
            </w:pPr>
            <w:r>
              <w:rPr>
                <w:rFonts w:ascii="Arial" w:hAnsi="Arial" w:cs="Arial"/>
                <w:sz w:val="24"/>
                <w:szCs w:val="24"/>
                <w:lang w:val="en-US"/>
              </w:rPr>
              <w:t>0.2%</w:t>
            </w:r>
          </w:p>
        </w:tc>
        <w:tc>
          <w:tcPr>
            <w:tcW w:w="1804" w:type="dxa"/>
          </w:tcPr>
          <w:p w14:paraId="24CBF3FE" w14:textId="622E6B05" w:rsidR="00554030" w:rsidRDefault="00436297" w:rsidP="000E529F">
            <w:pPr>
              <w:rPr>
                <w:rFonts w:ascii="Arial" w:hAnsi="Arial" w:cs="Arial"/>
                <w:sz w:val="24"/>
                <w:szCs w:val="24"/>
                <w:lang w:val="en-US"/>
              </w:rPr>
            </w:pPr>
            <w:r>
              <w:rPr>
                <w:rFonts w:ascii="Arial" w:hAnsi="Arial" w:cs="Arial"/>
                <w:sz w:val="24"/>
                <w:szCs w:val="24"/>
                <w:lang w:val="en-US"/>
              </w:rPr>
              <w:t>1.3%</w:t>
            </w:r>
          </w:p>
        </w:tc>
      </w:tr>
      <w:tr w:rsidR="00554030" w14:paraId="014FE328" w14:textId="77777777" w:rsidTr="00554030">
        <w:tc>
          <w:tcPr>
            <w:tcW w:w="1803" w:type="dxa"/>
          </w:tcPr>
          <w:p w14:paraId="4EC3B7FB" w14:textId="6ADFC60E" w:rsidR="00554030" w:rsidRDefault="00436297" w:rsidP="000E529F">
            <w:pPr>
              <w:rPr>
                <w:rFonts w:ascii="Arial" w:hAnsi="Arial" w:cs="Arial"/>
                <w:sz w:val="24"/>
                <w:szCs w:val="24"/>
                <w:lang w:val="en-US"/>
              </w:rPr>
            </w:pPr>
            <w:r>
              <w:rPr>
                <w:rFonts w:ascii="Arial" w:hAnsi="Arial" w:cs="Arial"/>
                <w:sz w:val="24"/>
                <w:szCs w:val="24"/>
                <w:lang w:val="en-US"/>
              </w:rPr>
              <w:t>New Milton</w:t>
            </w:r>
          </w:p>
        </w:tc>
        <w:tc>
          <w:tcPr>
            <w:tcW w:w="1803" w:type="dxa"/>
          </w:tcPr>
          <w:p w14:paraId="45760A4D" w14:textId="74F15AB5" w:rsidR="00554030" w:rsidRDefault="00436297" w:rsidP="000E529F">
            <w:pPr>
              <w:rPr>
                <w:rFonts w:ascii="Arial" w:hAnsi="Arial" w:cs="Arial"/>
                <w:sz w:val="24"/>
                <w:szCs w:val="24"/>
                <w:lang w:val="en-US"/>
              </w:rPr>
            </w:pPr>
            <w:r>
              <w:rPr>
                <w:rFonts w:ascii="Arial" w:hAnsi="Arial" w:cs="Arial"/>
                <w:sz w:val="24"/>
                <w:szCs w:val="24"/>
                <w:lang w:val="en-US"/>
              </w:rPr>
              <w:t>4.2%</w:t>
            </w:r>
          </w:p>
        </w:tc>
        <w:tc>
          <w:tcPr>
            <w:tcW w:w="1803" w:type="dxa"/>
          </w:tcPr>
          <w:p w14:paraId="5C75F7F3" w14:textId="45FA2A41" w:rsidR="00554030" w:rsidRDefault="00436297" w:rsidP="000E529F">
            <w:pPr>
              <w:rPr>
                <w:rFonts w:ascii="Arial" w:hAnsi="Arial" w:cs="Arial"/>
                <w:sz w:val="24"/>
                <w:szCs w:val="24"/>
                <w:lang w:val="en-US"/>
              </w:rPr>
            </w:pPr>
            <w:r>
              <w:rPr>
                <w:rFonts w:ascii="Arial" w:hAnsi="Arial" w:cs="Arial"/>
                <w:sz w:val="24"/>
                <w:szCs w:val="24"/>
                <w:lang w:val="en-US"/>
              </w:rPr>
              <w:t>2.1%</w:t>
            </w:r>
          </w:p>
        </w:tc>
        <w:tc>
          <w:tcPr>
            <w:tcW w:w="1803" w:type="dxa"/>
          </w:tcPr>
          <w:p w14:paraId="34B60629" w14:textId="7B8F2D80" w:rsidR="00554030" w:rsidRDefault="00436297" w:rsidP="000E529F">
            <w:pPr>
              <w:rPr>
                <w:rFonts w:ascii="Arial" w:hAnsi="Arial" w:cs="Arial"/>
                <w:sz w:val="24"/>
                <w:szCs w:val="24"/>
                <w:lang w:val="en-US"/>
              </w:rPr>
            </w:pPr>
            <w:r>
              <w:rPr>
                <w:rFonts w:ascii="Arial" w:hAnsi="Arial" w:cs="Arial"/>
                <w:sz w:val="24"/>
                <w:szCs w:val="24"/>
                <w:lang w:val="en-US"/>
              </w:rPr>
              <w:t>0.3%</w:t>
            </w:r>
          </w:p>
        </w:tc>
        <w:tc>
          <w:tcPr>
            <w:tcW w:w="1804" w:type="dxa"/>
          </w:tcPr>
          <w:p w14:paraId="4617276A" w14:textId="591797EC" w:rsidR="00554030" w:rsidRDefault="00436297" w:rsidP="000E529F">
            <w:pPr>
              <w:rPr>
                <w:rFonts w:ascii="Arial" w:hAnsi="Arial" w:cs="Arial"/>
                <w:sz w:val="24"/>
                <w:szCs w:val="24"/>
                <w:lang w:val="en-US"/>
              </w:rPr>
            </w:pPr>
            <w:r>
              <w:rPr>
                <w:rFonts w:ascii="Arial" w:hAnsi="Arial" w:cs="Arial"/>
                <w:sz w:val="24"/>
                <w:szCs w:val="24"/>
                <w:lang w:val="en-US"/>
              </w:rPr>
              <w:t>1.4%</w:t>
            </w:r>
          </w:p>
        </w:tc>
      </w:tr>
      <w:tr w:rsidR="00554030" w14:paraId="68863675" w14:textId="77777777" w:rsidTr="00554030">
        <w:tc>
          <w:tcPr>
            <w:tcW w:w="1803" w:type="dxa"/>
          </w:tcPr>
          <w:p w14:paraId="70CA1A3E" w14:textId="392C5F90" w:rsidR="00554030" w:rsidRDefault="00436297" w:rsidP="000E529F">
            <w:pPr>
              <w:rPr>
                <w:rFonts w:ascii="Arial" w:hAnsi="Arial" w:cs="Arial"/>
                <w:sz w:val="24"/>
                <w:szCs w:val="24"/>
                <w:lang w:val="en-US"/>
              </w:rPr>
            </w:pPr>
            <w:r>
              <w:rPr>
                <w:rFonts w:ascii="Arial" w:hAnsi="Arial" w:cs="Arial"/>
                <w:sz w:val="24"/>
                <w:szCs w:val="24"/>
                <w:lang w:val="en-US"/>
              </w:rPr>
              <w:t>Ringwood</w:t>
            </w:r>
          </w:p>
        </w:tc>
        <w:tc>
          <w:tcPr>
            <w:tcW w:w="1803" w:type="dxa"/>
          </w:tcPr>
          <w:p w14:paraId="145DBCE1" w14:textId="00524E78" w:rsidR="00554030" w:rsidRDefault="00B1202A" w:rsidP="000E529F">
            <w:pPr>
              <w:rPr>
                <w:rFonts w:ascii="Arial" w:hAnsi="Arial" w:cs="Arial"/>
                <w:sz w:val="24"/>
                <w:szCs w:val="24"/>
                <w:lang w:val="en-US"/>
              </w:rPr>
            </w:pPr>
            <w:r>
              <w:rPr>
                <w:rFonts w:ascii="Arial" w:hAnsi="Arial" w:cs="Arial"/>
                <w:sz w:val="24"/>
                <w:szCs w:val="24"/>
                <w:lang w:val="en-US"/>
              </w:rPr>
              <w:t>3.1%</w:t>
            </w:r>
          </w:p>
        </w:tc>
        <w:tc>
          <w:tcPr>
            <w:tcW w:w="1803" w:type="dxa"/>
          </w:tcPr>
          <w:p w14:paraId="6B23C898" w14:textId="1E89F49A" w:rsidR="00554030" w:rsidRDefault="00B1202A" w:rsidP="000E529F">
            <w:pPr>
              <w:rPr>
                <w:rFonts w:ascii="Arial" w:hAnsi="Arial" w:cs="Arial"/>
                <w:sz w:val="24"/>
                <w:szCs w:val="24"/>
                <w:lang w:val="en-US"/>
              </w:rPr>
            </w:pPr>
            <w:r>
              <w:rPr>
                <w:rFonts w:ascii="Arial" w:hAnsi="Arial" w:cs="Arial"/>
                <w:sz w:val="24"/>
                <w:szCs w:val="24"/>
                <w:lang w:val="en-US"/>
              </w:rPr>
              <w:t>0.9%</w:t>
            </w:r>
          </w:p>
        </w:tc>
        <w:tc>
          <w:tcPr>
            <w:tcW w:w="1803" w:type="dxa"/>
          </w:tcPr>
          <w:p w14:paraId="56D36CA6" w14:textId="03A5F8D8" w:rsidR="00554030" w:rsidRDefault="00B1202A" w:rsidP="000E529F">
            <w:pPr>
              <w:rPr>
                <w:rFonts w:ascii="Arial" w:hAnsi="Arial" w:cs="Arial"/>
                <w:sz w:val="24"/>
                <w:szCs w:val="24"/>
                <w:lang w:val="en-US"/>
              </w:rPr>
            </w:pPr>
            <w:r>
              <w:rPr>
                <w:rFonts w:ascii="Arial" w:hAnsi="Arial" w:cs="Arial"/>
                <w:sz w:val="24"/>
                <w:szCs w:val="24"/>
                <w:lang w:val="en-US"/>
              </w:rPr>
              <w:t>0.3%</w:t>
            </w:r>
          </w:p>
        </w:tc>
        <w:tc>
          <w:tcPr>
            <w:tcW w:w="1804" w:type="dxa"/>
          </w:tcPr>
          <w:p w14:paraId="07FBF8D8" w14:textId="139F476E" w:rsidR="00554030" w:rsidRDefault="00B1202A" w:rsidP="000E529F">
            <w:pPr>
              <w:rPr>
                <w:rFonts w:ascii="Arial" w:hAnsi="Arial" w:cs="Arial"/>
                <w:sz w:val="24"/>
                <w:szCs w:val="24"/>
                <w:lang w:val="en-US"/>
              </w:rPr>
            </w:pPr>
            <w:r>
              <w:rPr>
                <w:rFonts w:ascii="Arial" w:hAnsi="Arial" w:cs="Arial"/>
                <w:sz w:val="24"/>
                <w:szCs w:val="24"/>
                <w:lang w:val="en-US"/>
              </w:rPr>
              <w:t>1.4%</w:t>
            </w:r>
          </w:p>
        </w:tc>
      </w:tr>
      <w:tr w:rsidR="00436297" w14:paraId="0BBBFFF8" w14:textId="77777777" w:rsidTr="00554030">
        <w:tc>
          <w:tcPr>
            <w:tcW w:w="1803" w:type="dxa"/>
          </w:tcPr>
          <w:p w14:paraId="23723784" w14:textId="501CAD4F" w:rsidR="00436297" w:rsidRDefault="00B1202A" w:rsidP="000E529F">
            <w:pPr>
              <w:rPr>
                <w:rFonts w:ascii="Arial" w:hAnsi="Arial" w:cs="Arial"/>
                <w:sz w:val="24"/>
                <w:szCs w:val="24"/>
                <w:lang w:val="en-US"/>
              </w:rPr>
            </w:pPr>
            <w:proofErr w:type="spellStart"/>
            <w:r>
              <w:rPr>
                <w:rFonts w:ascii="Arial" w:hAnsi="Arial" w:cs="Arial"/>
                <w:sz w:val="24"/>
                <w:szCs w:val="24"/>
                <w:lang w:val="en-US"/>
              </w:rPr>
              <w:t>Fordingbridge</w:t>
            </w:r>
            <w:proofErr w:type="spellEnd"/>
          </w:p>
        </w:tc>
        <w:tc>
          <w:tcPr>
            <w:tcW w:w="1803" w:type="dxa"/>
          </w:tcPr>
          <w:p w14:paraId="6FC87860" w14:textId="5F1775A7" w:rsidR="00436297" w:rsidRDefault="00B1202A" w:rsidP="000E529F">
            <w:pPr>
              <w:rPr>
                <w:rFonts w:ascii="Arial" w:hAnsi="Arial" w:cs="Arial"/>
                <w:sz w:val="24"/>
                <w:szCs w:val="24"/>
                <w:lang w:val="en-US"/>
              </w:rPr>
            </w:pPr>
            <w:r>
              <w:rPr>
                <w:rFonts w:ascii="Arial" w:hAnsi="Arial" w:cs="Arial"/>
                <w:sz w:val="24"/>
                <w:szCs w:val="24"/>
                <w:lang w:val="en-US"/>
              </w:rPr>
              <w:t>1.9%</w:t>
            </w:r>
          </w:p>
        </w:tc>
        <w:tc>
          <w:tcPr>
            <w:tcW w:w="1803" w:type="dxa"/>
          </w:tcPr>
          <w:p w14:paraId="78BEE844" w14:textId="6767DBBA" w:rsidR="00436297" w:rsidRDefault="00B1202A" w:rsidP="000E529F">
            <w:pPr>
              <w:rPr>
                <w:rFonts w:ascii="Arial" w:hAnsi="Arial" w:cs="Arial"/>
                <w:sz w:val="24"/>
                <w:szCs w:val="24"/>
                <w:lang w:val="en-US"/>
              </w:rPr>
            </w:pPr>
            <w:r>
              <w:rPr>
                <w:rFonts w:ascii="Arial" w:hAnsi="Arial" w:cs="Arial"/>
                <w:sz w:val="24"/>
                <w:szCs w:val="24"/>
                <w:lang w:val="en-US"/>
              </w:rPr>
              <w:t>0.7%</w:t>
            </w:r>
          </w:p>
        </w:tc>
        <w:tc>
          <w:tcPr>
            <w:tcW w:w="1803" w:type="dxa"/>
          </w:tcPr>
          <w:p w14:paraId="4EE18066" w14:textId="1B50BDF3" w:rsidR="00436297" w:rsidRDefault="00B1202A" w:rsidP="000E529F">
            <w:pPr>
              <w:rPr>
                <w:rFonts w:ascii="Arial" w:hAnsi="Arial" w:cs="Arial"/>
                <w:sz w:val="24"/>
                <w:szCs w:val="24"/>
                <w:lang w:val="en-US"/>
              </w:rPr>
            </w:pPr>
            <w:r>
              <w:rPr>
                <w:rFonts w:ascii="Arial" w:hAnsi="Arial" w:cs="Arial"/>
                <w:sz w:val="24"/>
                <w:szCs w:val="24"/>
                <w:lang w:val="en-US"/>
              </w:rPr>
              <w:t>0.3%</w:t>
            </w:r>
          </w:p>
        </w:tc>
        <w:tc>
          <w:tcPr>
            <w:tcW w:w="1804" w:type="dxa"/>
          </w:tcPr>
          <w:p w14:paraId="3C07A119" w14:textId="13570292" w:rsidR="00436297" w:rsidRDefault="00B1202A" w:rsidP="000E529F">
            <w:pPr>
              <w:rPr>
                <w:rFonts w:ascii="Arial" w:hAnsi="Arial" w:cs="Arial"/>
                <w:sz w:val="24"/>
                <w:szCs w:val="24"/>
                <w:lang w:val="en-US"/>
              </w:rPr>
            </w:pPr>
            <w:r>
              <w:rPr>
                <w:rFonts w:ascii="Arial" w:hAnsi="Arial" w:cs="Arial"/>
                <w:sz w:val="24"/>
                <w:szCs w:val="24"/>
                <w:lang w:val="en-US"/>
              </w:rPr>
              <w:t>0.8%</w:t>
            </w:r>
          </w:p>
        </w:tc>
      </w:tr>
      <w:tr w:rsidR="00436297" w14:paraId="37DCFF0A" w14:textId="77777777" w:rsidTr="00554030">
        <w:tc>
          <w:tcPr>
            <w:tcW w:w="1803" w:type="dxa"/>
          </w:tcPr>
          <w:p w14:paraId="4657964C" w14:textId="6AF6FD5F" w:rsidR="00436297" w:rsidRDefault="00B1202A" w:rsidP="000E529F">
            <w:pPr>
              <w:rPr>
                <w:rFonts w:ascii="Arial" w:hAnsi="Arial" w:cs="Arial"/>
                <w:sz w:val="24"/>
                <w:szCs w:val="24"/>
                <w:lang w:val="en-US"/>
              </w:rPr>
            </w:pPr>
            <w:r>
              <w:rPr>
                <w:rFonts w:ascii="Arial" w:hAnsi="Arial" w:cs="Arial"/>
                <w:sz w:val="24"/>
                <w:szCs w:val="24"/>
                <w:lang w:val="en-US"/>
              </w:rPr>
              <w:t>Fawley</w:t>
            </w:r>
          </w:p>
        </w:tc>
        <w:tc>
          <w:tcPr>
            <w:tcW w:w="1803" w:type="dxa"/>
          </w:tcPr>
          <w:p w14:paraId="292DCD35" w14:textId="74BCC9CE" w:rsidR="00436297" w:rsidRDefault="00B1202A" w:rsidP="000E529F">
            <w:pPr>
              <w:rPr>
                <w:rFonts w:ascii="Arial" w:hAnsi="Arial" w:cs="Arial"/>
                <w:sz w:val="24"/>
                <w:szCs w:val="24"/>
                <w:lang w:val="en-US"/>
              </w:rPr>
            </w:pPr>
            <w:r>
              <w:rPr>
                <w:rFonts w:ascii="Arial" w:hAnsi="Arial" w:cs="Arial"/>
                <w:sz w:val="24"/>
                <w:szCs w:val="24"/>
                <w:lang w:val="en-US"/>
              </w:rPr>
              <w:t>2.4%</w:t>
            </w:r>
          </w:p>
        </w:tc>
        <w:tc>
          <w:tcPr>
            <w:tcW w:w="1803" w:type="dxa"/>
          </w:tcPr>
          <w:p w14:paraId="5D263DCC" w14:textId="54448ECE" w:rsidR="00436297" w:rsidRDefault="00B1202A" w:rsidP="000E529F">
            <w:pPr>
              <w:rPr>
                <w:rFonts w:ascii="Arial" w:hAnsi="Arial" w:cs="Arial"/>
                <w:sz w:val="24"/>
                <w:szCs w:val="24"/>
                <w:lang w:val="en-US"/>
              </w:rPr>
            </w:pPr>
            <w:r>
              <w:rPr>
                <w:rFonts w:ascii="Arial" w:hAnsi="Arial" w:cs="Arial"/>
                <w:sz w:val="24"/>
                <w:szCs w:val="24"/>
                <w:lang w:val="en-US"/>
              </w:rPr>
              <w:t>0.6%</w:t>
            </w:r>
          </w:p>
        </w:tc>
        <w:tc>
          <w:tcPr>
            <w:tcW w:w="1803" w:type="dxa"/>
          </w:tcPr>
          <w:p w14:paraId="1F1DA942" w14:textId="4F1FDA58" w:rsidR="00436297" w:rsidRDefault="00B1202A" w:rsidP="000E529F">
            <w:pPr>
              <w:rPr>
                <w:rFonts w:ascii="Arial" w:hAnsi="Arial" w:cs="Arial"/>
                <w:sz w:val="24"/>
                <w:szCs w:val="24"/>
                <w:lang w:val="en-US"/>
              </w:rPr>
            </w:pPr>
            <w:r>
              <w:rPr>
                <w:rFonts w:ascii="Arial" w:hAnsi="Arial" w:cs="Arial"/>
                <w:sz w:val="24"/>
                <w:szCs w:val="24"/>
                <w:lang w:val="en-US"/>
              </w:rPr>
              <w:t>0.4%</w:t>
            </w:r>
          </w:p>
        </w:tc>
        <w:tc>
          <w:tcPr>
            <w:tcW w:w="1804" w:type="dxa"/>
          </w:tcPr>
          <w:p w14:paraId="4FF2FCE7" w14:textId="19EB7162" w:rsidR="00436297" w:rsidRDefault="00B1202A" w:rsidP="000E529F">
            <w:pPr>
              <w:rPr>
                <w:rFonts w:ascii="Arial" w:hAnsi="Arial" w:cs="Arial"/>
                <w:sz w:val="24"/>
                <w:szCs w:val="24"/>
                <w:lang w:val="en-US"/>
              </w:rPr>
            </w:pPr>
            <w:r>
              <w:rPr>
                <w:rFonts w:ascii="Arial" w:hAnsi="Arial" w:cs="Arial"/>
                <w:sz w:val="24"/>
                <w:szCs w:val="24"/>
                <w:lang w:val="en-US"/>
              </w:rPr>
              <w:t>1%</w:t>
            </w:r>
          </w:p>
        </w:tc>
      </w:tr>
      <w:tr w:rsidR="00436297" w14:paraId="7524BC75" w14:textId="77777777" w:rsidTr="00554030">
        <w:tc>
          <w:tcPr>
            <w:tcW w:w="1803" w:type="dxa"/>
          </w:tcPr>
          <w:p w14:paraId="3430E34C" w14:textId="1C14CE86" w:rsidR="00436297" w:rsidRDefault="00B1202A" w:rsidP="000E529F">
            <w:pPr>
              <w:rPr>
                <w:rFonts w:ascii="Arial" w:hAnsi="Arial" w:cs="Arial"/>
                <w:sz w:val="24"/>
                <w:szCs w:val="24"/>
                <w:lang w:val="en-US"/>
              </w:rPr>
            </w:pPr>
            <w:r>
              <w:rPr>
                <w:rFonts w:ascii="Arial" w:hAnsi="Arial" w:cs="Arial"/>
                <w:sz w:val="24"/>
                <w:szCs w:val="24"/>
                <w:lang w:val="en-US"/>
              </w:rPr>
              <w:t>Marchwood</w:t>
            </w:r>
          </w:p>
        </w:tc>
        <w:tc>
          <w:tcPr>
            <w:tcW w:w="1803" w:type="dxa"/>
          </w:tcPr>
          <w:p w14:paraId="528CAB15" w14:textId="42C772B7" w:rsidR="00436297" w:rsidRDefault="00B1202A" w:rsidP="000E529F">
            <w:pPr>
              <w:rPr>
                <w:rFonts w:ascii="Arial" w:hAnsi="Arial" w:cs="Arial"/>
                <w:sz w:val="24"/>
                <w:szCs w:val="24"/>
                <w:lang w:val="en-US"/>
              </w:rPr>
            </w:pPr>
            <w:r>
              <w:rPr>
                <w:rFonts w:ascii="Arial" w:hAnsi="Arial" w:cs="Arial"/>
                <w:sz w:val="24"/>
                <w:szCs w:val="24"/>
                <w:lang w:val="en-US"/>
              </w:rPr>
              <w:t>6.9%</w:t>
            </w:r>
          </w:p>
        </w:tc>
        <w:tc>
          <w:tcPr>
            <w:tcW w:w="1803" w:type="dxa"/>
          </w:tcPr>
          <w:p w14:paraId="798C219D" w14:textId="5AF98030" w:rsidR="00436297" w:rsidRDefault="00B1202A" w:rsidP="000E529F">
            <w:pPr>
              <w:rPr>
                <w:rFonts w:ascii="Arial" w:hAnsi="Arial" w:cs="Arial"/>
                <w:sz w:val="24"/>
                <w:szCs w:val="24"/>
                <w:lang w:val="en-US"/>
              </w:rPr>
            </w:pPr>
            <w:r>
              <w:rPr>
                <w:rFonts w:ascii="Arial" w:hAnsi="Arial" w:cs="Arial"/>
                <w:sz w:val="24"/>
                <w:szCs w:val="24"/>
                <w:lang w:val="en-US"/>
              </w:rPr>
              <w:t>1.3%</w:t>
            </w:r>
          </w:p>
        </w:tc>
        <w:tc>
          <w:tcPr>
            <w:tcW w:w="1803" w:type="dxa"/>
          </w:tcPr>
          <w:p w14:paraId="0FF26DD6" w14:textId="7EEFE71E" w:rsidR="00436297" w:rsidRDefault="00B1202A" w:rsidP="000E529F">
            <w:pPr>
              <w:rPr>
                <w:rFonts w:ascii="Arial" w:hAnsi="Arial" w:cs="Arial"/>
                <w:sz w:val="24"/>
                <w:szCs w:val="24"/>
                <w:lang w:val="en-US"/>
              </w:rPr>
            </w:pPr>
            <w:r>
              <w:rPr>
                <w:rFonts w:ascii="Arial" w:hAnsi="Arial" w:cs="Arial"/>
                <w:sz w:val="24"/>
                <w:szCs w:val="24"/>
                <w:lang w:val="en-US"/>
              </w:rPr>
              <w:t>2.9%</w:t>
            </w:r>
          </w:p>
        </w:tc>
        <w:tc>
          <w:tcPr>
            <w:tcW w:w="1804" w:type="dxa"/>
          </w:tcPr>
          <w:p w14:paraId="626C7080" w14:textId="6447B6F7" w:rsidR="00436297" w:rsidRDefault="00B1202A" w:rsidP="000E529F">
            <w:pPr>
              <w:rPr>
                <w:rFonts w:ascii="Arial" w:hAnsi="Arial" w:cs="Arial"/>
                <w:sz w:val="24"/>
                <w:szCs w:val="24"/>
                <w:lang w:val="en-US"/>
              </w:rPr>
            </w:pPr>
            <w:r>
              <w:rPr>
                <w:rFonts w:ascii="Arial" w:hAnsi="Arial" w:cs="Arial"/>
                <w:sz w:val="24"/>
                <w:szCs w:val="24"/>
                <w:lang w:val="en-US"/>
              </w:rPr>
              <w:t>2.1%</w:t>
            </w:r>
          </w:p>
        </w:tc>
      </w:tr>
    </w:tbl>
    <w:p w14:paraId="554E127B" w14:textId="131D8AEE" w:rsidR="008F1BF6" w:rsidRPr="00C27588" w:rsidRDefault="00C27588" w:rsidP="000E529F">
      <w:pPr>
        <w:rPr>
          <w:rFonts w:ascii="Arial" w:hAnsi="Arial" w:cs="Arial"/>
          <w:sz w:val="18"/>
          <w:szCs w:val="18"/>
          <w:lang w:val="en-US"/>
        </w:rPr>
      </w:pPr>
      <w:r>
        <w:rPr>
          <w:rFonts w:ascii="Arial" w:hAnsi="Arial" w:cs="Arial"/>
          <w:sz w:val="18"/>
          <w:szCs w:val="18"/>
          <w:lang w:val="en-US"/>
        </w:rPr>
        <w:t>Table 1</w:t>
      </w:r>
    </w:p>
    <w:p w14:paraId="7B88DDF0" w14:textId="48E216BE" w:rsidR="0085714B" w:rsidRDefault="0085042E" w:rsidP="000E529F">
      <w:pPr>
        <w:rPr>
          <w:rFonts w:ascii="Arial" w:hAnsi="Arial" w:cs="Arial"/>
          <w:b/>
          <w:bCs/>
          <w:sz w:val="24"/>
          <w:szCs w:val="24"/>
          <w:lang w:val="en-US"/>
        </w:rPr>
      </w:pPr>
      <w:r>
        <w:rPr>
          <w:rFonts w:ascii="Arial" w:hAnsi="Arial" w:cs="Arial"/>
          <w:b/>
          <w:bCs/>
          <w:sz w:val="24"/>
          <w:szCs w:val="24"/>
          <w:lang w:val="en-US"/>
        </w:rPr>
        <w:t>Deeper analysis</w:t>
      </w:r>
    </w:p>
    <w:p w14:paraId="424E50FA" w14:textId="58F2896F" w:rsidR="0085042E" w:rsidRDefault="0085042E" w:rsidP="000E529F">
      <w:pPr>
        <w:rPr>
          <w:rFonts w:ascii="Arial" w:hAnsi="Arial" w:cs="Arial"/>
          <w:sz w:val="24"/>
          <w:szCs w:val="24"/>
          <w:lang w:val="en-US"/>
        </w:rPr>
      </w:pPr>
      <w:r>
        <w:rPr>
          <w:rFonts w:ascii="Arial" w:hAnsi="Arial" w:cs="Arial"/>
          <w:sz w:val="24"/>
          <w:szCs w:val="24"/>
          <w:lang w:val="en-US"/>
        </w:rPr>
        <w:t xml:space="preserve">I have also looked at the more detailed data available </w:t>
      </w:r>
      <w:r w:rsidR="00DB3D5A">
        <w:rPr>
          <w:rFonts w:ascii="Arial" w:hAnsi="Arial" w:cs="Arial"/>
          <w:sz w:val="24"/>
          <w:szCs w:val="24"/>
          <w:lang w:val="en-US"/>
        </w:rPr>
        <w:t xml:space="preserve">directly </w:t>
      </w:r>
      <w:r>
        <w:rPr>
          <w:rFonts w:ascii="Arial" w:hAnsi="Arial" w:cs="Arial"/>
          <w:sz w:val="24"/>
          <w:szCs w:val="24"/>
          <w:lang w:val="en-US"/>
        </w:rPr>
        <w:t xml:space="preserve">from the 2021 census, looking at the </w:t>
      </w:r>
      <w:r w:rsidR="00831331">
        <w:rPr>
          <w:rFonts w:ascii="Arial" w:hAnsi="Arial" w:cs="Arial"/>
          <w:sz w:val="24"/>
          <w:szCs w:val="24"/>
          <w:lang w:val="en-US"/>
        </w:rPr>
        <w:t xml:space="preserve">specific </w:t>
      </w:r>
      <w:r>
        <w:rPr>
          <w:rFonts w:ascii="Arial" w:hAnsi="Arial" w:cs="Arial"/>
          <w:sz w:val="24"/>
          <w:szCs w:val="24"/>
          <w:lang w:val="en-US"/>
        </w:rPr>
        <w:t xml:space="preserve">ethnic groups listed </w:t>
      </w:r>
      <w:r w:rsidR="00831331">
        <w:rPr>
          <w:rFonts w:ascii="Arial" w:hAnsi="Arial" w:cs="Arial"/>
          <w:sz w:val="24"/>
          <w:szCs w:val="24"/>
          <w:lang w:val="en-US"/>
        </w:rPr>
        <w:t xml:space="preserve">by census respondents </w:t>
      </w:r>
      <w:r>
        <w:rPr>
          <w:rFonts w:ascii="Arial" w:hAnsi="Arial" w:cs="Arial"/>
          <w:sz w:val="24"/>
          <w:szCs w:val="24"/>
          <w:lang w:val="en-US"/>
        </w:rPr>
        <w:t>across the New Forest broken down by electoral ward. The main trouble with this more detailed data is that</w:t>
      </w:r>
      <w:r w:rsidR="00143DDD">
        <w:rPr>
          <w:rFonts w:ascii="Arial" w:hAnsi="Arial" w:cs="Arial"/>
          <w:sz w:val="24"/>
          <w:szCs w:val="24"/>
          <w:lang w:val="en-US"/>
        </w:rPr>
        <w:t xml:space="preserve"> when you download the data from Nomis (Official Census and </w:t>
      </w:r>
      <w:proofErr w:type="spellStart"/>
      <w:r w:rsidR="00143DDD">
        <w:rPr>
          <w:rFonts w:ascii="Arial" w:hAnsi="Arial" w:cs="Arial"/>
          <w:sz w:val="24"/>
          <w:szCs w:val="24"/>
          <w:lang w:val="en-US"/>
        </w:rPr>
        <w:t>Labour</w:t>
      </w:r>
      <w:proofErr w:type="spellEnd"/>
      <w:r w:rsidR="00143DDD">
        <w:rPr>
          <w:rFonts w:ascii="Arial" w:hAnsi="Arial" w:cs="Arial"/>
          <w:sz w:val="24"/>
          <w:szCs w:val="24"/>
          <w:lang w:val="en-US"/>
        </w:rPr>
        <w:t xml:space="preserve"> Market Statisticians)</w:t>
      </w:r>
      <w:r w:rsidR="00143DDD">
        <w:rPr>
          <w:rStyle w:val="FootnoteReference"/>
          <w:rFonts w:ascii="Arial" w:hAnsi="Arial" w:cs="Arial"/>
          <w:sz w:val="24"/>
          <w:szCs w:val="24"/>
          <w:lang w:val="en-US"/>
        </w:rPr>
        <w:footnoteReference w:id="13"/>
      </w:r>
      <w:r w:rsidR="00143DDD">
        <w:rPr>
          <w:rFonts w:ascii="Arial" w:hAnsi="Arial" w:cs="Arial"/>
          <w:sz w:val="24"/>
          <w:szCs w:val="24"/>
          <w:lang w:val="en-US"/>
        </w:rPr>
        <w:t xml:space="preserve"> a message is included that</w:t>
      </w:r>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w:t>
      </w:r>
      <w:r w:rsidRPr="0085042E">
        <w:rPr>
          <w:rFonts w:ascii="Arial" w:hAnsi="Arial" w:cs="Arial"/>
          <w:sz w:val="24"/>
          <w:szCs w:val="24"/>
          <w:lang w:val="en-US"/>
        </w:rPr>
        <w:t>n order to protect against disclosure of personal information, records have been swapped between different geographic areas and counts perturbed by small amounts. Small counts at the lowest geographies will be most</w:t>
      </w:r>
      <w:r>
        <w:rPr>
          <w:rFonts w:ascii="Arial" w:hAnsi="Arial" w:cs="Arial"/>
          <w:sz w:val="24"/>
          <w:szCs w:val="24"/>
          <w:lang w:val="en-US"/>
        </w:rPr>
        <w:t xml:space="preserve"> affected.’</w:t>
      </w:r>
      <w:r w:rsidR="00143DDD">
        <w:rPr>
          <w:rStyle w:val="FootnoteReference"/>
          <w:rFonts w:ascii="Arial" w:hAnsi="Arial" w:cs="Arial"/>
          <w:sz w:val="24"/>
          <w:szCs w:val="24"/>
          <w:lang w:val="en-US"/>
        </w:rPr>
        <w:footnoteReference w:id="14"/>
      </w:r>
      <w:r w:rsidR="00143DDD">
        <w:rPr>
          <w:rFonts w:ascii="Arial" w:hAnsi="Arial" w:cs="Arial"/>
          <w:sz w:val="24"/>
          <w:szCs w:val="24"/>
          <w:lang w:val="en-US"/>
        </w:rPr>
        <w:t xml:space="preserve"> Because we are looking at small counts across a rural area, the raw data cannot be securely relied upon. However, we can look at the numbers provided to look for trends and patterns in the data, and how this intersects with other information collected via this research. </w:t>
      </w:r>
    </w:p>
    <w:p w14:paraId="01DA7D01" w14:textId="2882A755" w:rsidR="00281949" w:rsidRDefault="00281949" w:rsidP="000E529F">
      <w:pPr>
        <w:rPr>
          <w:rFonts w:ascii="Arial" w:hAnsi="Arial" w:cs="Arial"/>
          <w:b/>
          <w:bCs/>
          <w:sz w:val="24"/>
          <w:szCs w:val="24"/>
          <w:lang w:val="en-US"/>
        </w:rPr>
      </w:pPr>
      <w:r>
        <w:rPr>
          <w:rFonts w:ascii="Arial" w:hAnsi="Arial" w:cs="Arial"/>
          <w:b/>
          <w:bCs/>
          <w:sz w:val="24"/>
          <w:szCs w:val="24"/>
          <w:lang w:val="en-US"/>
        </w:rPr>
        <w:t>Ethnic group distribution across the rural New Forest</w:t>
      </w:r>
    </w:p>
    <w:p w14:paraId="78E2BC66" w14:textId="3F21C277" w:rsidR="00F01792" w:rsidRPr="00002A7D" w:rsidRDefault="00281949" w:rsidP="000E529F">
      <w:pPr>
        <w:rPr>
          <w:rFonts w:ascii="Arial" w:hAnsi="Arial" w:cs="Arial"/>
          <w:sz w:val="24"/>
          <w:szCs w:val="24"/>
          <w:lang w:val="en-US"/>
        </w:rPr>
      </w:pPr>
      <w:r>
        <w:rPr>
          <w:rFonts w:ascii="Arial" w:hAnsi="Arial" w:cs="Arial"/>
          <w:sz w:val="24"/>
          <w:szCs w:val="24"/>
          <w:lang w:val="en-US"/>
        </w:rPr>
        <w:t xml:space="preserve">One interesting thing that the census data by electoral ward shows us is the distribution of different ethnic groups across the region. While the ethnic diversity of the bigger New Forest towns is a bit higher, it is not as big an outlier from the rural New Forest as many might expect. </w:t>
      </w:r>
      <w:r w:rsidR="00F062F1">
        <w:rPr>
          <w:rFonts w:ascii="Arial" w:hAnsi="Arial" w:cs="Arial"/>
          <w:sz w:val="24"/>
          <w:szCs w:val="24"/>
          <w:lang w:val="en-US"/>
        </w:rPr>
        <w:t>The percentages you derive from the New Forest wide ethnicity data can be applied to nearly every New Forest electoral ward. Every area, without exception, has a Black, Asian, Eastern European, and Western European population</w:t>
      </w:r>
      <w:r w:rsidR="008C1A20">
        <w:rPr>
          <w:rFonts w:ascii="Arial" w:hAnsi="Arial" w:cs="Arial"/>
          <w:sz w:val="24"/>
          <w:szCs w:val="24"/>
          <w:lang w:val="en-US"/>
        </w:rPr>
        <w:t>. And only one New Forest ward recorded no Gypsy/Roma/</w:t>
      </w:r>
      <w:proofErr w:type="spellStart"/>
      <w:r w:rsidR="008C1A20">
        <w:rPr>
          <w:rFonts w:ascii="Arial" w:hAnsi="Arial" w:cs="Arial"/>
          <w:sz w:val="24"/>
          <w:szCs w:val="24"/>
          <w:lang w:val="en-US"/>
        </w:rPr>
        <w:t>Travel</w:t>
      </w:r>
      <w:r w:rsidR="009F1157">
        <w:rPr>
          <w:rFonts w:ascii="Arial" w:hAnsi="Arial" w:cs="Arial"/>
          <w:sz w:val="24"/>
          <w:szCs w:val="24"/>
          <w:lang w:val="en-US"/>
        </w:rPr>
        <w:t>l</w:t>
      </w:r>
      <w:r w:rsidR="008C1A20">
        <w:rPr>
          <w:rFonts w:ascii="Arial" w:hAnsi="Arial" w:cs="Arial"/>
          <w:sz w:val="24"/>
          <w:szCs w:val="24"/>
          <w:lang w:val="en-US"/>
        </w:rPr>
        <w:t>er</w:t>
      </w:r>
      <w:proofErr w:type="spellEnd"/>
      <w:r w:rsidR="008C1A20">
        <w:rPr>
          <w:rFonts w:ascii="Arial" w:hAnsi="Arial" w:cs="Arial"/>
          <w:sz w:val="24"/>
          <w:szCs w:val="24"/>
          <w:lang w:val="en-US"/>
        </w:rPr>
        <w:t xml:space="preserve"> identifying respondents</w:t>
      </w:r>
      <w:r w:rsidR="008C1A20">
        <w:rPr>
          <w:rStyle w:val="FootnoteReference"/>
          <w:rFonts w:ascii="Arial" w:hAnsi="Arial" w:cs="Arial"/>
          <w:sz w:val="24"/>
          <w:szCs w:val="24"/>
          <w:lang w:val="en-US"/>
        </w:rPr>
        <w:footnoteReference w:id="15"/>
      </w:r>
      <w:r w:rsidR="008C1A20">
        <w:rPr>
          <w:rFonts w:ascii="Arial" w:hAnsi="Arial" w:cs="Arial"/>
          <w:sz w:val="24"/>
          <w:szCs w:val="24"/>
          <w:lang w:val="en-US"/>
        </w:rPr>
        <w:t xml:space="preserve">, with again this ethnic group showing a very wide and even distribution across the district. </w:t>
      </w:r>
    </w:p>
    <w:p w14:paraId="2A9544A2" w14:textId="23BF31B5" w:rsidR="00784CBA" w:rsidRDefault="009F578B" w:rsidP="000E529F">
      <w:pPr>
        <w:rPr>
          <w:rFonts w:ascii="Arial" w:hAnsi="Arial" w:cs="Arial"/>
          <w:b/>
          <w:bCs/>
          <w:sz w:val="24"/>
          <w:szCs w:val="24"/>
          <w:lang w:val="en-US"/>
        </w:rPr>
      </w:pPr>
      <w:r>
        <w:rPr>
          <w:rFonts w:ascii="Arial" w:hAnsi="Arial" w:cs="Arial"/>
          <w:b/>
          <w:bCs/>
          <w:sz w:val="24"/>
          <w:szCs w:val="24"/>
          <w:lang w:val="en-US"/>
        </w:rPr>
        <w:t>Including r</w:t>
      </w:r>
      <w:r w:rsidR="00784CBA">
        <w:rPr>
          <w:rFonts w:ascii="Arial" w:hAnsi="Arial" w:cs="Arial"/>
          <w:b/>
          <w:bCs/>
          <w:sz w:val="24"/>
          <w:szCs w:val="24"/>
          <w:lang w:val="en-US"/>
        </w:rPr>
        <w:t>esearcher observations of visibility and other anecdotal evidence</w:t>
      </w:r>
    </w:p>
    <w:p w14:paraId="38A6388D" w14:textId="33118E6D" w:rsidR="00685C9F" w:rsidRDefault="00784CBA" w:rsidP="000E529F">
      <w:pPr>
        <w:rPr>
          <w:rFonts w:ascii="Arial" w:hAnsi="Arial" w:cs="Arial"/>
          <w:sz w:val="24"/>
          <w:szCs w:val="24"/>
          <w:lang w:val="en-US"/>
        </w:rPr>
      </w:pPr>
      <w:r>
        <w:rPr>
          <w:rFonts w:ascii="Arial" w:hAnsi="Arial" w:cs="Arial"/>
          <w:sz w:val="24"/>
          <w:szCs w:val="24"/>
          <w:lang w:val="en-US"/>
        </w:rPr>
        <w:t>When distributing leaflets which advertised the online questionnaire and focus groups, I focused on high streets across the New Forest, delivering to takeaways, beauty salons, restaurants and any other small businesses with visible ethnic branding elements</w:t>
      </w:r>
      <w:r w:rsidR="00685C9F">
        <w:rPr>
          <w:rFonts w:ascii="Arial" w:hAnsi="Arial" w:cs="Arial"/>
          <w:sz w:val="24"/>
          <w:szCs w:val="24"/>
          <w:lang w:val="en-US"/>
        </w:rPr>
        <w:t xml:space="preserve"> or staff that appeared to be likely members of ethnic minority groups. </w:t>
      </w:r>
      <w:r w:rsidR="009F578B">
        <w:rPr>
          <w:rFonts w:ascii="Arial" w:hAnsi="Arial" w:cs="Arial"/>
          <w:sz w:val="24"/>
          <w:szCs w:val="24"/>
          <w:lang w:val="en-US"/>
        </w:rPr>
        <w:t xml:space="preserve">I recorded the names of the businesses that I delivered to, and tried to observe as much as I could about the visible ethnic culture of the high streets in New Milton, </w:t>
      </w:r>
      <w:proofErr w:type="spellStart"/>
      <w:r w:rsidR="009F578B">
        <w:rPr>
          <w:rFonts w:ascii="Arial" w:hAnsi="Arial" w:cs="Arial"/>
          <w:sz w:val="24"/>
          <w:szCs w:val="24"/>
          <w:lang w:val="en-US"/>
        </w:rPr>
        <w:t>Lymington</w:t>
      </w:r>
      <w:proofErr w:type="spellEnd"/>
      <w:r w:rsidR="009F578B">
        <w:rPr>
          <w:rFonts w:ascii="Arial" w:hAnsi="Arial" w:cs="Arial"/>
          <w:sz w:val="24"/>
          <w:szCs w:val="24"/>
          <w:lang w:val="en-US"/>
        </w:rPr>
        <w:t xml:space="preserve">, Brockenhurst, Lyndhurst, Ashurst, Totton, Marchwood and Hythe. </w:t>
      </w:r>
    </w:p>
    <w:p w14:paraId="4E3CEC49" w14:textId="128910E6" w:rsidR="00685C9F" w:rsidRDefault="00685C9F" w:rsidP="000E529F">
      <w:pPr>
        <w:rPr>
          <w:rFonts w:ascii="Arial" w:hAnsi="Arial" w:cs="Arial"/>
          <w:sz w:val="24"/>
          <w:szCs w:val="24"/>
          <w:lang w:val="en-US"/>
        </w:rPr>
      </w:pPr>
      <w:r>
        <w:rPr>
          <w:rFonts w:ascii="Arial" w:hAnsi="Arial" w:cs="Arial"/>
          <w:sz w:val="24"/>
          <w:szCs w:val="24"/>
          <w:lang w:val="en-US"/>
        </w:rPr>
        <w:t>Without any kind of self-identification from these businesses and the individuals working in them, this information is very much based on assumptions that I as the researcher was making. However, I do think that looking at these rough numbers is useful</w:t>
      </w:r>
      <w:r w:rsidR="009F578B">
        <w:rPr>
          <w:rFonts w:ascii="Arial" w:hAnsi="Arial" w:cs="Arial"/>
          <w:sz w:val="24"/>
          <w:szCs w:val="24"/>
          <w:lang w:val="en-US"/>
        </w:rPr>
        <w:t xml:space="preserve"> (especially when looked at in conjunction with some of the census data)</w:t>
      </w:r>
      <w:r>
        <w:rPr>
          <w:rFonts w:ascii="Arial" w:hAnsi="Arial" w:cs="Arial"/>
          <w:sz w:val="24"/>
          <w:szCs w:val="24"/>
          <w:lang w:val="en-US"/>
        </w:rPr>
        <w:t xml:space="preserve">, even if there is a high margin for error in assumed </w:t>
      </w:r>
      <w:r w:rsidR="009F578B">
        <w:rPr>
          <w:rFonts w:ascii="Arial" w:hAnsi="Arial" w:cs="Arial"/>
          <w:sz w:val="24"/>
          <w:szCs w:val="24"/>
          <w:lang w:val="en-US"/>
        </w:rPr>
        <w:t xml:space="preserve">ethnicity </w:t>
      </w:r>
      <w:r>
        <w:rPr>
          <w:rFonts w:ascii="Arial" w:hAnsi="Arial" w:cs="Arial"/>
          <w:sz w:val="24"/>
          <w:szCs w:val="24"/>
          <w:lang w:val="en-US"/>
        </w:rPr>
        <w:t xml:space="preserve">ascription. </w:t>
      </w:r>
      <w:r w:rsidR="008E33B7">
        <w:rPr>
          <w:rFonts w:ascii="Arial" w:hAnsi="Arial" w:cs="Arial"/>
          <w:sz w:val="24"/>
          <w:szCs w:val="24"/>
          <w:lang w:val="en-US"/>
        </w:rPr>
        <w:t>The diversity of a high street also has a large impact on how all New Forest residents think of their community, and has an impact on the overall identity of our towns and village</w:t>
      </w:r>
      <w:r w:rsidR="003453EC">
        <w:rPr>
          <w:rFonts w:ascii="Arial" w:hAnsi="Arial" w:cs="Arial"/>
          <w:sz w:val="24"/>
          <w:szCs w:val="24"/>
          <w:lang w:val="en-US"/>
        </w:rPr>
        <w:t>s.</w:t>
      </w:r>
    </w:p>
    <w:p w14:paraId="00E16C11" w14:textId="488F2457" w:rsidR="00784CBA" w:rsidRPr="003453EC" w:rsidRDefault="008E33B7" w:rsidP="000E529F">
      <w:pPr>
        <w:rPr>
          <w:rFonts w:ascii="Arial" w:hAnsi="Arial" w:cs="Arial"/>
          <w:sz w:val="24"/>
          <w:szCs w:val="24"/>
          <w:lang w:val="en-US"/>
        </w:rPr>
      </w:pPr>
      <w:r>
        <w:rPr>
          <w:rFonts w:ascii="Arial" w:hAnsi="Arial" w:cs="Arial"/>
          <w:sz w:val="24"/>
          <w:szCs w:val="24"/>
          <w:lang w:val="en-US"/>
        </w:rPr>
        <w:t xml:space="preserve">In the following analysis of the populations of different ethnic groups in the New Forest, I will be including these observations of my own, alongside anecdotal evidence collected in conversations with </w:t>
      </w:r>
      <w:r w:rsidR="002871C2">
        <w:rPr>
          <w:rFonts w:ascii="Arial" w:hAnsi="Arial" w:cs="Arial"/>
          <w:sz w:val="24"/>
          <w:szCs w:val="24"/>
          <w:lang w:val="en-US"/>
        </w:rPr>
        <w:t>P</w:t>
      </w:r>
      <w:r w:rsidR="009F1157">
        <w:rPr>
          <w:rFonts w:ascii="Arial" w:hAnsi="Arial" w:cs="Arial"/>
          <w:sz w:val="24"/>
          <w:szCs w:val="24"/>
          <w:lang w:val="en-US"/>
        </w:rPr>
        <w:t xml:space="preserve">arish </w:t>
      </w:r>
      <w:proofErr w:type="spellStart"/>
      <w:r w:rsidR="002871C2">
        <w:rPr>
          <w:rFonts w:ascii="Arial" w:hAnsi="Arial" w:cs="Arial"/>
          <w:sz w:val="24"/>
          <w:szCs w:val="24"/>
          <w:lang w:val="en-US"/>
        </w:rPr>
        <w:t>C</w:t>
      </w:r>
      <w:r w:rsidR="009F1157">
        <w:rPr>
          <w:rFonts w:ascii="Arial" w:hAnsi="Arial" w:cs="Arial"/>
          <w:sz w:val="24"/>
          <w:szCs w:val="24"/>
          <w:lang w:val="en-US"/>
        </w:rPr>
        <w:t>ouncillors</w:t>
      </w:r>
      <w:proofErr w:type="spellEnd"/>
      <w:r w:rsidR="009F1157">
        <w:rPr>
          <w:rFonts w:ascii="Arial" w:hAnsi="Arial" w:cs="Arial"/>
          <w:sz w:val="24"/>
          <w:szCs w:val="24"/>
          <w:lang w:val="en-US"/>
        </w:rPr>
        <w:t xml:space="preserve"> and </w:t>
      </w:r>
      <w:r w:rsidR="003453EC">
        <w:rPr>
          <w:rFonts w:ascii="Arial" w:hAnsi="Arial" w:cs="Arial"/>
          <w:sz w:val="24"/>
          <w:szCs w:val="24"/>
          <w:lang w:val="en-US"/>
        </w:rPr>
        <w:t xml:space="preserve">staff members of African Activities, who were incredibly helpful in providing useful leads, stories and information relevant to this research project. </w:t>
      </w:r>
    </w:p>
    <w:p w14:paraId="21F76401" w14:textId="3B76C9E7" w:rsidR="00831331" w:rsidRDefault="00831331" w:rsidP="000E529F">
      <w:pPr>
        <w:rPr>
          <w:rFonts w:ascii="Arial" w:hAnsi="Arial" w:cs="Arial"/>
          <w:b/>
          <w:bCs/>
          <w:sz w:val="24"/>
          <w:szCs w:val="24"/>
          <w:lang w:val="en-US"/>
        </w:rPr>
      </w:pPr>
      <w:r>
        <w:rPr>
          <w:rFonts w:ascii="Arial" w:hAnsi="Arial" w:cs="Arial"/>
          <w:b/>
          <w:bCs/>
          <w:sz w:val="24"/>
          <w:szCs w:val="24"/>
          <w:lang w:val="en-US"/>
        </w:rPr>
        <w:t>Asian population in the New Forest</w:t>
      </w:r>
    </w:p>
    <w:p w14:paraId="06BD6538" w14:textId="2B6A92A7" w:rsidR="00302C9E" w:rsidRDefault="00831331" w:rsidP="000E529F">
      <w:pPr>
        <w:rPr>
          <w:rFonts w:ascii="Arial" w:hAnsi="Arial" w:cs="Arial"/>
          <w:sz w:val="24"/>
          <w:szCs w:val="24"/>
          <w:lang w:val="en-US"/>
        </w:rPr>
      </w:pPr>
      <w:r>
        <w:rPr>
          <w:rFonts w:ascii="Arial" w:hAnsi="Arial" w:cs="Arial"/>
          <w:sz w:val="24"/>
          <w:szCs w:val="24"/>
          <w:lang w:val="en-US"/>
        </w:rPr>
        <w:t xml:space="preserve">One of my key questions at the start of this project was whether the New Forest Asian population </w:t>
      </w:r>
      <w:r w:rsidR="00122B1F">
        <w:rPr>
          <w:rFonts w:ascii="Arial" w:hAnsi="Arial" w:cs="Arial"/>
          <w:sz w:val="24"/>
          <w:szCs w:val="24"/>
          <w:lang w:val="en-US"/>
        </w:rPr>
        <w:t xml:space="preserve">had more </w:t>
      </w:r>
      <w:r>
        <w:rPr>
          <w:rFonts w:ascii="Arial" w:hAnsi="Arial" w:cs="Arial"/>
          <w:sz w:val="24"/>
          <w:szCs w:val="24"/>
          <w:lang w:val="en-US"/>
        </w:rPr>
        <w:t xml:space="preserve">ESEA (East and South East Asian) or SA (South Asian) </w:t>
      </w:r>
      <w:r w:rsidR="00122B1F">
        <w:rPr>
          <w:rFonts w:ascii="Arial" w:hAnsi="Arial" w:cs="Arial"/>
          <w:sz w:val="24"/>
          <w:szCs w:val="24"/>
          <w:lang w:val="en-US"/>
        </w:rPr>
        <w:t>individuals</w:t>
      </w:r>
      <w:r>
        <w:rPr>
          <w:rFonts w:ascii="Arial" w:hAnsi="Arial" w:cs="Arial"/>
          <w:sz w:val="24"/>
          <w:szCs w:val="24"/>
          <w:lang w:val="en-US"/>
        </w:rPr>
        <w:t>. In terms of thinking about arts and cultural programming that is related to festivals, folklore or mythology (or even relevant food culture</w:t>
      </w:r>
      <w:r w:rsidR="002871C2">
        <w:rPr>
          <w:rFonts w:ascii="Arial" w:hAnsi="Arial" w:cs="Arial"/>
          <w:sz w:val="24"/>
          <w:szCs w:val="24"/>
          <w:lang w:val="en-US"/>
        </w:rPr>
        <w:t xml:space="preserve"> and cultural care</w:t>
      </w:r>
      <w:r>
        <w:rPr>
          <w:rFonts w:ascii="Arial" w:hAnsi="Arial" w:cs="Arial"/>
          <w:sz w:val="24"/>
          <w:szCs w:val="24"/>
          <w:lang w:val="en-US"/>
        </w:rPr>
        <w:t xml:space="preserve">) these are distinct groups within the very broad Asian diaspora category. </w:t>
      </w:r>
      <w:r w:rsidR="00C27588">
        <w:rPr>
          <w:rFonts w:ascii="Arial" w:hAnsi="Arial" w:cs="Arial"/>
          <w:sz w:val="24"/>
          <w:szCs w:val="24"/>
          <w:lang w:val="en-US"/>
        </w:rPr>
        <w:t xml:space="preserve">  </w:t>
      </w:r>
    </w:p>
    <w:tbl>
      <w:tblPr>
        <w:tblStyle w:val="TableGrid"/>
        <w:tblW w:w="0" w:type="auto"/>
        <w:tblLook w:val="04A0" w:firstRow="1" w:lastRow="0" w:firstColumn="1" w:lastColumn="0" w:noHBand="0" w:noVBand="1"/>
      </w:tblPr>
      <w:tblGrid>
        <w:gridCol w:w="4508"/>
        <w:gridCol w:w="4508"/>
      </w:tblGrid>
      <w:tr w:rsidR="00302C9E" w14:paraId="478C626D" w14:textId="77777777" w:rsidTr="00302C9E">
        <w:tc>
          <w:tcPr>
            <w:tcW w:w="4508" w:type="dxa"/>
          </w:tcPr>
          <w:p w14:paraId="29E8C815" w14:textId="01485BC3" w:rsidR="00302C9E" w:rsidRPr="00302C9E" w:rsidRDefault="00302C9E" w:rsidP="000E529F">
            <w:pPr>
              <w:rPr>
                <w:rFonts w:ascii="Arial" w:hAnsi="Arial" w:cs="Arial"/>
                <w:b/>
                <w:bCs/>
                <w:sz w:val="24"/>
                <w:szCs w:val="24"/>
                <w:lang w:val="en-US"/>
              </w:rPr>
            </w:pPr>
            <w:r>
              <w:rPr>
                <w:rFonts w:ascii="Arial" w:hAnsi="Arial" w:cs="Arial"/>
                <w:b/>
                <w:bCs/>
                <w:sz w:val="24"/>
                <w:szCs w:val="24"/>
                <w:lang w:val="en-US"/>
              </w:rPr>
              <w:t>Asian Ethnic Groups top results (</w:t>
            </w:r>
            <w:r w:rsidR="00BA35C2">
              <w:rPr>
                <w:rFonts w:ascii="Arial" w:hAnsi="Arial" w:cs="Arial"/>
                <w:b/>
                <w:bCs/>
                <w:sz w:val="24"/>
                <w:szCs w:val="24"/>
                <w:lang w:val="en-US"/>
              </w:rPr>
              <w:t xml:space="preserve">detailed </w:t>
            </w:r>
            <w:r>
              <w:rPr>
                <w:rFonts w:ascii="Arial" w:hAnsi="Arial" w:cs="Arial"/>
                <w:b/>
                <w:bCs/>
                <w:sz w:val="24"/>
                <w:szCs w:val="24"/>
                <w:lang w:val="en-US"/>
              </w:rPr>
              <w:t>census response)</w:t>
            </w:r>
          </w:p>
        </w:tc>
        <w:tc>
          <w:tcPr>
            <w:tcW w:w="4508" w:type="dxa"/>
          </w:tcPr>
          <w:p w14:paraId="62508F0A" w14:textId="4BE684B0" w:rsidR="00302C9E" w:rsidRPr="00302C9E" w:rsidRDefault="00302C9E" w:rsidP="000E529F">
            <w:pPr>
              <w:rPr>
                <w:rFonts w:ascii="Arial" w:hAnsi="Arial" w:cs="Arial"/>
                <w:b/>
                <w:bCs/>
                <w:sz w:val="24"/>
                <w:szCs w:val="24"/>
                <w:lang w:val="en-US"/>
              </w:rPr>
            </w:pPr>
            <w:r>
              <w:rPr>
                <w:rFonts w:ascii="Arial" w:hAnsi="Arial" w:cs="Arial"/>
                <w:b/>
                <w:bCs/>
                <w:sz w:val="24"/>
                <w:szCs w:val="24"/>
                <w:lang w:val="en-US"/>
              </w:rPr>
              <w:t>New Forest Totals</w:t>
            </w:r>
          </w:p>
        </w:tc>
      </w:tr>
      <w:tr w:rsidR="001657A4" w14:paraId="13E0DE45" w14:textId="77777777" w:rsidTr="00302C9E">
        <w:tc>
          <w:tcPr>
            <w:tcW w:w="4508" w:type="dxa"/>
          </w:tcPr>
          <w:p w14:paraId="4810A086" w14:textId="5C214ADA" w:rsidR="001657A4" w:rsidRDefault="001657A4" w:rsidP="001657A4">
            <w:pPr>
              <w:rPr>
                <w:rFonts w:ascii="Arial" w:hAnsi="Arial" w:cs="Arial"/>
                <w:sz w:val="24"/>
                <w:szCs w:val="24"/>
                <w:lang w:val="en-US"/>
              </w:rPr>
            </w:pPr>
            <w:r>
              <w:rPr>
                <w:rFonts w:ascii="Arial" w:hAnsi="Arial" w:cs="Arial"/>
                <w:sz w:val="24"/>
                <w:szCs w:val="24"/>
                <w:lang w:val="en-US"/>
              </w:rPr>
              <w:t>Indian</w:t>
            </w:r>
          </w:p>
        </w:tc>
        <w:tc>
          <w:tcPr>
            <w:tcW w:w="4508" w:type="dxa"/>
          </w:tcPr>
          <w:p w14:paraId="40EB09B9" w14:textId="044175FB" w:rsidR="001657A4" w:rsidRDefault="001657A4" w:rsidP="001657A4">
            <w:pPr>
              <w:rPr>
                <w:rFonts w:ascii="Arial" w:hAnsi="Arial" w:cs="Arial"/>
                <w:sz w:val="24"/>
                <w:szCs w:val="24"/>
                <w:lang w:val="en-US"/>
              </w:rPr>
            </w:pPr>
            <w:r>
              <w:rPr>
                <w:rFonts w:ascii="Arial" w:hAnsi="Arial" w:cs="Arial"/>
                <w:sz w:val="24"/>
                <w:szCs w:val="24"/>
                <w:lang w:val="en-US"/>
              </w:rPr>
              <w:t>577</w:t>
            </w:r>
          </w:p>
        </w:tc>
      </w:tr>
      <w:tr w:rsidR="001657A4" w14:paraId="51BC0D86" w14:textId="77777777" w:rsidTr="00302C9E">
        <w:tc>
          <w:tcPr>
            <w:tcW w:w="4508" w:type="dxa"/>
          </w:tcPr>
          <w:p w14:paraId="6FA8C9BC" w14:textId="446BB5A4" w:rsidR="001657A4" w:rsidRDefault="001657A4" w:rsidP="001657A4">
            <w:pPr>
              <w:rPr>
                <w:rFonts w:ascii="Arial" w:hAnsi="Arial" w:cs="Arial"/>
                <w:sz w:val="24"/>
                <w:szCs w:val="24"/>
                <w:lang w:val="en-US"/>
              </w:rPr>
            </w:pPr>
            <w:r>
              <w:rPr>
                <w:rFonts w:ascii="Arial" w:hAnsi="Arial" w:cs="Arial"/>
                <w:sz w:val="24"/>
                <w:szCs w:val="24"/>
                <w:lang w:val="en-US"/>
              </w:rPr>
              <w:t>Chinese</w:t>
            </w:r>
          </w:p>
        </w:tc>
        <w:tc>
          <w:tcPr>
            <w:tcW w:w="4508" w:type="dxa"/>
          </w:tcPr>
          <w:p w14:paraId="39501ED8" w14:textId="2A8F3701" w:rsidR="001657A4" w:rsidRDefault="001657A4" w:rsidP="001657A4">
            <w:pPr>
              <w:rPr>
                <w:rFonts w:ascii="Arial" w:hAnsi="Arial" w:cs="Arial"/>
                <w:sz w:val="24"/>
                <w:szCs w:val="24"/>
                <w:lang w:val="en-US"/>
              </w:rPr>
            </w:pPr>
            <w:r>
              <w:rPr>
                <w:rFonts w:ascii="Arial" w:hAnsi="Arial" w:cs="Arial"/>
                <w:sz w:val="24"/>
                <w:szCs w:val="24"/>
                <w:lang w:val="en-US"/>
              </w:rPr>
              <w:t>437</w:t>
            </w:r>
          </w:p>
        </w:tc>
      </w:tr>
      <w:tr w:rsidR="001657A4" w14:paraId="32DE5DB9" w14:textId="77777777" w:rsidTr="00302C9E">
        <w:tc>
          <w:tcPr>
            <w:tcW w:w="4508" w:type="dxa"/>
          </w:tcPr>
          <w:p w14:paraId="365FAB57" w14:textId="1C2F8DC6" w:rsidR="001657A4" w:rsidRDefault="001657A4" w:rsidP="001657A4">
            <w:pPr>
              <w:rPr>
                <w:rFonts w:ascii="Arial" w:hAnsi="Arial" w:cs="Arial"/>
                <w:sz w:val="24"/>
                <w:szCs w:val="24"/>
                <w:lang w:val="en-US"/>
              </w:rPr>
            </w:pPr>
            <w:r>
              <w:rPr>
                <w:rFonts w:ascii="Arial" w:hAnsi="Arial" w:cs="Arial"/>
                <w:sz w:val="24"/>
                <w:szCs w:val="24"/>
                <w:lang w:val="en-US"/>
              </w:rPr>
              <w:t>Filipino</w:t>
            </w:r>
          </w:p>
        </w:tc>
        <w:tc>
          <w:tcPr>
            <w:tcW w:w="4508" w:type="dxa"/>
          </w:tcPr>
          <w:p w14:paraId="0F3D0465" w14:textId="43FA6732" w:rsidR="001657A4" w:rsidRDefault="001657A4" w:rsidP="001657A4">
            <w:pPr>
              <w:rPr>
                <w:rFonts w:ascii="Arial" w:hAnsi="Arial" w:cs="Arial"/>
                <w:sz w:val="24"/>
                <w:szCs w:val="24"/>
                <w:lang w:val="en-US"/>
              </w:rPr>
            </w:pPr>
            <w:r>
              <w:rPr>
                <w:rFonts w:ascii="Arial" w:hAnsi="Arial" w:cs="Arial"/>
                <w:sz w:val="24"/>
                <w:szCs w:val="24"/>
                <w:lang w:val="en-US"/>
              </w:rPr>
              <w:t>320</w:t>
            </w:r>
          </w:p>
        </w:tc>
      </w:tr>
      <w:tr w:rsidR="001657A4" w14:paraId="69560327" w14:textId="77777777" w:rsidTr="00302C9E">
        <w:tc>
          <w:tcPr>
            <w:tcW w:w="4508" w:type="dxa"/>
          </w:tcPr>
          <w:p w14:paraId="1343EF85" w14:textId="62A48CC8" w:rsidR="001657A4" w:rsidRDefault="001657A4" w:rsidP="001657A4">
            <w:pPr>
              <w:rPr>
                <w:rFonts w:ascii="Arial" w:hAnsi="Arial" w:cs="Arial"/>
                <w:sz w:val="24"/>
                <w:szCs w:val="24"/>
                <w:lang w:val="en-US"/>
              </w:rPr>
            </w:pPr>
            <w:r>
              <w:rPr>
                <w:rFonts w:ascii="Arial" w:hAnsi="Arial" w:cs="Arial"/>
                <w:sz w:val="24"/>
                <w:szCs w:val="24"/>
                <w:lang w:val="en-US"/>
              </w:rPr>
              <w:t>Bangladeshi</w:t>
            </w:r>
          </w:p>
        </w:tc>
        <w:tc>
          <w:tcPr>
            <w:tcW w:w="4508" w:type="dxa"/>
          </w:tcPr>
          <w:p w14:paraId="30488654" w14:textId="5DB9CB0B" w:rsidR="001657A4" w:rsidRDefault="001657A4" w:rsidP="001657A4">
            <w:pPr>
              <w:rPr>
                <w:rFonts w:ascii="Arial" w:hAnsi="Arial" w:cs="Arial"/>
                <w:sz w:val="24"/>
                <w:szCs w:val="24"/>
                <w:lang w:val="en-US"/>
              </w:rPr>
            </w:pPr>
            <w:r>
              <w:rPr>
                <w:rFonts w:ascii="Arial" w:hAnsi="Arial" w:cs="Arial"/>
                <w:sz w:val="24"/>
                <w:szCs w:val="24"/>
                <w:lang w:val="en-US"/>
              </w:rPr>
              <w:t>173</w:t>
            </w:r>
          </w:p>
        </w:tc>
      </w:tr>
      <w:tr w:rsidR="001657A4" w14:paraId="00B50B5E" w14:textId="77777777" w:rsidTr="00302C9E">
        <w:tc>
          <w:tcPr>
            <w:tcW w:w="4508" w:type="dxa"/>
          </w:tcPr>
          <w:p w14:paraId="17BE638B" w14:textId="6032F0E3" w:rsidR="001657A4" w:rsidRDefault="001657A4" w:rsidP="001657A4">
            <w:pPr>
              <w:rPr>
                <w:rFonts w:ascii="Arial" w:hAnsi="Arial" w:cs="Arial"/>
                <w:sz w:val="24"/>
                <w:szCs w:val="24"/>
                <w:lang w:val="en-US"/>
              </w:rPr>
            </w:pPr>
            <w:r>
              <w:rPr>
                <w:rFonts w:ascii="Arial" w:hAnsi="Arial" w:cs="Arial"/>
                <w:sz w:val="24"/>
                <w:szCs w:val="24"/>
                <w:lang w:val="en-US"/>
              </w:rPr>
              <w:t>Thai</w:t>
            </w:r>
          </w:p>
        </w:tc>
        <w:tc>
          <w:tcPr>
            <w:tcW w:w="4508" w:type="dxa"/>
          </w:tcPr>
          <w:p w14:paraId="7DFD7D18" w14:textId="5F8B05AD" w:rsidR="001657A4" w:rsidRDefault="001657A4" w:rsidP="001657A4">
            <w:pPr>
              <w:rPr>
                <w:rFonts w:ascii="Arial" w:hAnsi="Arial" w:cs="Arial"/>
                <w:sz w:val="24"/>
                <w:szCs w:val="24"/>
                <w:lang w:val="en-US"/>
              </w:rPr>
            </w:pPr>
            <w:r>
              <w:rPr>
                <w:rFonts w:ascii="Arial" w:hAnsi="Arial" w:cs="Arial"/>
                <w:sz w:val="24"/>
                <w:szCs w:val="24"/>
                <w:lang w:val="en-US"/>
              </w:rPr>
              <w:t>151</w:t>
            </w:r>
          </w:p>
        </w:tc>
      </w:tr>
    </w:tbl>
    <w:p w14:paraId="0C7C525A" w14:textId="31919C21" w:rsidR="00302C9E" w:rsidRPr="00C27588" w:rsidRDefault="00C27588" w:rsidP="000E529F">
      <w:pPr>
        <w:rPr>
          <w:rFonts w:ascii="Arial" w:hAnsi="Arial" w:cs="Arial"/>
          <w:sz w:val="18"/>
          <w:szCs w:val="18"/>
          <w:lang w:val="en-US"/>
        </w:rPr>
      </w:pPr>
      <w:r>
        <w:rPr>
          <w:rFonts w:ascii="Arial" w:hAnsi="Arial" w:cs="Arial"/>
          <w:sz w:val="18"/>
          <w:szCs w:val="18"/>
          <w:lang w:val="en-US"/>
        </w:rPr>
        <w:t>Table 2</w:t>
      </w:r>
    </w:p>
    <w:tbl>
      <w:tblPr>
        <w:tblStyle w:val="TableGrid"/>
        <w:tblW w:w="0" w:type="auto"/>
        <w:tblLook w:val="04A0" w:firstRow="1" w:lastRow="0" w:firstColumn="1" w:lastColumn="0" w:noHBand="0" w:noVBand="1"/>
      </w:tblPr>
      <w:tblGrid>
        <w:gridCol w:w="4508"/>
        <w:gridCol w:w="4508"/>
      </w:tblGrid>
      <w:tr w:rsidR="00302C9E" w14:paraId="7C335FC7" w14:textId="77777777" w:rsidTr="00302C9E">
        <w:tc>
          <w:tcPr>
            <w:tcW w:w="4508" w:type="dxa"/>
          </w:tcPr>
          <w:p w14:paraId="386C0232" w14:textId="7E71E16A" w:rsidR="00302C9E" w:rsidRPr="00122B1F" w:rsidRDefault="00302C9E" w:rsidP="000E529F">
            <w:pPr>
              <w:rPr>
                <w:rFonts w:ascii="Arial" w:hAnsi="Arial" w:cs="Arial"/>
                <w:b/>
                <w:bCs/>
                <w:sz w:val="24"/>
                <w:szCs w:val="24"/>
                <w:lang w:val="en-US"/>
              </w:rPr>
            </w:pPr>
            <w:r w:rsidRPr="00122B1F">
              <w:rPr>
                <w:rFonts w:ascii="Arial" w:hAnsi="Arial" w:cs="Arial"/>
                <w:b/>
                <w:bCs/>
                <w:sz w:val="24"/>
                <w:szCs w:val="24"/>
                <w:lang w:val="en-US"/>
              </w:rPr>
              <w:t>Broad Asian ethnic groups</w:t>
            </w:r>
            <w:r w:rsidR="00DA109B">
              <w:rPr>
                <w:rFonts w:ascii="Arial" w:hAnsi="Arial" w:cs="Arial"/>
                <w:b/>
                <w:bCs/>
                <w:sz w:val="24"/>
                <w:szCs w:val="24"/>
                <w:lang w:val="en-US"/>
              </w:rPr>
              <w:t xml:space="preserve"> (my grouping)</w:t>
            </w:r>
            <w:r w:rsidR="009F1157">
              <w:rPr>
                <w:rStyle w:val="FootnoteReference"/>
                <w:rFonts w:ascii="Arial" w:hAnsi="Arial" w:cs="Arial"/>
                <w:b/>
                <w:bCs/>
                <w:sz w:val="24"/>
                <w:szCs w:val="24"/>
                <w:lang w:val="en-US"/>
              </w:rPr>
              <w:footnoteReference w:id="16"/>
            </w:r>
          </w:p>
        </w:tc>
        <w:tc>
          <w:tcPr>
            <w:tcW w:w="4508" w:type="dxa"/>
          </w:tcPr>
          <w:p w14:paraId="229D00C6" w14:textId="5C330CE1" w:rsidR="00302C9E" w:rsidRPr="00122B1F" w:rsidRDefault="00302C9E" w:rsidP="000E529F">
            <w:pPr>
              <w:rPr>
                <w:rFonts w:ascii="Arial" w:hAnsi="Arial" w:cs="Arial"/>
                <w:b/>
                <w:bCs/>
                <w:sz w:val="24"/>
                <w:szCs w:val="24"/>
                <w:lang w:val="en-US"/>
              </w:rPr>
            </w:pPr>
            <w:r w:rsidRPr="00122B1F">
              <w:rPr>
                <w:rFonts w:ascii="Arial" w:hAnsi="Arial" w:cs="Arial"/>
                <w:b/>
                <w:bCs/>
                <w:sz w:val="24"/>
                <w:szCs w:val="24"/>
                <w:lang w:val="en-US"/>
              </w:rPr>
              <w:t xml:space="preserve">New Forest </w:t>
            </w:r>
            <w:r w:rsidR="00122B1F">
              <w:rPr>
                <w:rFonts w:ascii="Arial" w:hAnsi="Arial" w:cs="Arial"/>
                <w:b/>
                <w:bCs/>
                <w:sz w:val="24"/>
                <w:szCs w:val="24"/>
                <w:lang w:val="en-US"/>
              </w:rPr>
              <w:t>T</w:t>
            </w:r>
            <w:r w:rsidRPr="00122B1F">
              <w:rPr>
                <w:rFonts w:ascii="Arial" w:hAnsi="Arial" w:cs="Arial"/>
                <w:b/>
                <w:bCs/>
                <w:sz w:val="24"/>
                <w:szCs w:val="24"/>
                <w:lang w:val="en-US"/>
              </w:rPr>
              <w:t>otals</w:t>
            </w:r>
          </w:p>
        </w:tc>
      </w:tr>
      <w:tr w:rsidR="00302C9E" w14:paraId="78EFC983" w14:textId="77777777" w:rsidTr="00302C9E">
        <w:tc>
          <w:tcPr>
            <w:tcW w:w="4508" w:type="dxa"/>
          </w:tcPr>
          <w:p w14:paraId="59EE49CE" w14:textId="7B679308" w:rsidR="00302C9E" w:rsidRDefault="00302C9E" w:rsidP="000E529F">
            <w:pPr>
              <w:rPr>
                <w:rFonts w:ascii="Arial" w:hAnsi="Arial" w:cs="Arial"/>
                <w:sz w:val="24"/>
                <w:szCs w:val="24"/>
                <w:lang w:val="en-US"/>
              </w:rPr>
            </w:pPr>
            <w:r>
              <w:rPr>
                <w:rFonts w:ascii="Arial" w:hAnsi="Arial" w:cs="Arial"/>
                <w:sz w:val="24"/>
                <w:szCs w:val="24"/>
                <w:lang w:val="en-US"/>
              </w:rPr>
              <w:t>ESEA</w:t>
            </w:r>
          </w:p>
        </w:tc>
        <w:tc>
          <w:tcPr>
            <w:tcW w:w="4508" w:type="dxa"/>
          </w:tcPr>
          <w:p w14:paraId="25924F0F" w14:textId="18ACAB95" w:rsidR="00302C9E" w:rsidRDefault="00302C9E" w:rsidP="000E529F">
            <w:pPr>
              <w:rPr>
                <w:rFonts w:ascii="Arial" w:hAnsi="Arial" w:cs="Arial"/>
                <w:sz w:val="24"/>
                <w:szCs w:val="24"/>
                <w:lang w:val="en-US"/>
              </w:rPr>
            </w:pPr>
            <w:r>
              <w:rPr>
                <w:rFonts w:ascii="Arial" w:hAnsi="Arial" w:cs="Arial"/>
                <w:sz w:val="24"/>
                <w:szCs w:val="24"/>
                <w:lang w:val="en-US"/>
              </w:rPr>
              <w:t>1037</w:t>
            </w:r>
          </w:p>
        </w:tc>
      </w:tr>
      <w:tr w:rsidR="00302C9E" w14:paraId="696F5169" w14:textId="77777777" w:rsidTr="00302C9E">
        <w:tc>
          <w:tcPr>
            <w:tcW w:w="4508" w:type="dxa"/>
          </w:tcPr>
          <w:p w14:paraId="2212A958" w14:textId="2C3F398B" w:rsidR="00302C9E" w:rsidRDefault="00302C9E" w:rsidP="000E529F">
            <w:pPr>
              <w:rPr>
                <w:rFonts w:ascii="Arial" w:hAnsi="Arial" w:cs="Arial"/>
                <w:sz w:val="24"/>
                <w:szCs w:val="24"/>
                <w:lang w:val="en-US"/>
              </w:rPr>
            </w:pPr>
            <w:r>
              <w:rPr>
                <w:rFonts w:ascii="Arial" w:hAnsi="Arial" w:cs="Arial"/>
                <w:sz w:val="24"/>
                <w:szCs w:val="24"/>
                <w:lang w:val="en-US"/>
              </w:rPr>
              <w:t>S</w:t>
            </w:r>
            <w:r w:rsidR="00684C3E">
              <w:rPr>
                <w:rFonts w:ascii="Arial" w:hAnsi="Arial" w:cs="Arial"/>
                <w:sz w:val="24"/>
                <w:szCs w:val="24"/>
                <w:lang w:val="en-US"/>
              </w:rPr>
              <w:t xml:space="preserve">outh </w:t>
            </w:r>
            <w:r>
              <w:rPr>
                <w:rFonts w:ascii="Arial" w:hAnsi="Arial" w:cs="Arial"/>
                <w:sz w:val="24"/>
                <w:szCs w:val="24"/>
                <w:lang w:val="en-US"/>
              </w:rPr>
              <w:t>A</w:t>
            </w:r>
            <w:r w:rsidR="00684C3E">
              <w:rPr>
                <w:rFonts w:ascii="Arial" w:hAnsi="Arial" w:cs="Arial"/>
                <w:sz w:val="24"/>
                <w:szCs w:val="24"/>
                <w:lang w:val="en-US"/>
              </w:rPr>
              <w:t>sian</w:t>
            </w:r>
          </w:p>
        </w:tc>
        <w:tc>
          <w:tcPr>
            <w:tcW w:w="4508" w:type="dxa"/>
          </w:tcPr>
          <w:p w14:paraId="40F74719" w14:textId="5A2442B2" w:rsidR="00302C9E" w:rsidRDefault="00122B1F" w:rsidP="000E529F">
            <w:pPr>
              <w:rPr>
                <w:rFonts w:ascii="Arial" w:hAnsi="Arial" w:cs="Arial"/>
                <w:sz w:val="24"/>
                <w:szCs w:val="24"/>
                <w:lang w:val="en-US"/>
              </w:rPr>
            </w:pPr>
            <w:r>
              <w:rPr>
                <w:rFonts w:ascii="Arial" w:hAnsi="Arial" w:cs="Arial"/>
                <w:sz w:val="24"/>
                <w:szCs w:val="24"/>
                <w:lang w:val="en-US"/>
              </w:rPr>
              <w:t>947</w:t>
            </w:r>
          </w:p>
        </w:tc>
      </w:tr>
      <w:tr w:rsidR="00302C9E" w14:paraId="284D2D47" w14:textId="77777777" w:rsidTr="00302C9E">
        <w:tc>
          <w:tcPr>
            <w:tcW w:w="4508" w:type="dxa"/>
          </w:tcPr>
          <w:p w14:paraId="6E932659" w14:textId="5E181852" w:rsidR="00302C9E" w:rsidRDefault="00302C9E" w:rsidP="000E529F">
            <w:pPr>
              <w:rPr>
                <w:rFonts w:ascii="Arial" w:hAnsi="Arial" w:cs="Arial"/>
                <w:sz w:val="24"/>
                <w:szCs w:val="24"/>
                <w:lang w:val="en-US"/>
              </w:rPr>
            </w:pPr>
            <w:r>
              <w:rPr>
                <w:rFonts w:ascii="Arial" w:hAnsi="Arial" w:cs="Arial"/>
                <w:sz w:val="24"/>
                <w:szCs w:val="24"/>
                <w:lang w:val="en-US"/>
              </w:rPr>
              <w:t xml:space="preserve">Mixed </w:t>
            </w:r>
            <w:r w:rsidR="00122B1F">
              <w:rPr>
                <w:rFonts w:ascii="Arial" w:hAnsi="Arial" w:cs="Arial"/>
                <w:sz w:val="24"/>
                <w:szCs w:val="24"/>
                <w:lang w:val="en-US"/>
              </w:rPr>
              <w:t>with Asian</w:t>
            </w:r>
          </w:p>
        </w:tc>
        <w:tc>
          <w:tcPr>
            <w:tcW w:w="4508" w:type="dxa"/>
          </w:tcPr>
          <w:p w14:paraId="1E33122E" w14:textId="5736DB48" w:rsidR="00302C9E" w:rsidRDefault="00122B1F" w:rsidP="000E529F">
            <w:pPr>
              <w:rPr>
                <w:rFonts w:ascii="Arial" w:hAnsi="Arial" w:cs="Arial"/>
                <w:sz w:val="24"/>
                <w:szCs w:val="24"/>
                <w:lang w:val="en-US"/>
              </w:rPr>
            </w:pPr>
            <w:r>
              <w:rPr>
                <w:rFonts w:ascii="Arial" w:hAnsi="Arial" w:cs="Arial"/>
                <w:sz w:val="24"/>
                <w:szCs w:val="24"/>
                <w:lang w:val="en-US"/>
              </w:rPr>
              <w:t>857</w:t>
            </w:r>
          </w:p>
        </w:tc>
      </w:tr>
    </w:tbl>
    <w:p w14:paraId="49241135" w14:textId="77777777" w:rsidR="00C27588" w:rsidRPr="00C27588" w:rsidRDefault="00C27588" w:rsidP="000E529F">
      <w:pPr>
        <w:rPr>
          <w:rFonts w:ascii="Arial" w:hAnsi="Arial" w:cs="Arial"/>
          <w:sz w:val="18"/>
          <w:szCs w:val="18"/>
          <w:lang w:val="en-US"/>
        </w:rPr>
      </w:pPr>
      <w:r w:rsidRPr="00C27588">
        <w:rPr>
          <w:rFonts w:ascii="Arial" w:hAnsi="Arial" w:cs="Arial"/>
          <w:sz w:val="18"/>
          <w:szCs w:val="18"/>
          <w:lang w:val="en-US"/>
        </w:rPr>
        <w:t>Table 3</w:t>
      </w:r>
    </w:p>
    <w:p w14:paraId="6E993473" w14:textId="12224E57" w:rsidR="003453EC" w:rsidRDefault="003453EC" w:rsidP="000E529F">
      <w:pPr>
        <w:rPr>
          <w:rFonts w:ascii="Arial" w:hAnsi="Arial" w:cs="Arial"/>
          <w:sz w:val="24"/>
          <w:szCs w:val="24"/>
          <w:lang w:val="en-US"/>
        </w:rPr>
      </w:pPr>
      <w:r>
        <w:rPr>
          <w:rFonts w:ascii="Arial" w:hAnsi="Arial" w:cs="Arial"/>
          <w:sz w:val="24"/>
          <w:szCs w:val="24"/>
          <w:lang w:val="en-US"/>
        </w:rPr>
        <w:t>This more or less even weighting, with a slight bias towards the ESEA community was also matched by the visible ethnic business data I collected. I recorded 32 ESEA businesses across the New Forest, and 27 S</w:t>
      </w:r>
      <w:r w:rsidR="00684C3E">
        <w:rPr>
          <w:rFonts w:ascii="Arial" w:hAnsi="Arial" w:cs="Arial"/>
          <w:sz w:val="24"/>
          <w:szCs w:val="24"/>
          <w:lang w:val="en-US"/>
        </w:rPr>
        <w:t xml:space="preserve">outh </w:t>
      </w:r>
      <w:r>
        <w:rPr>
          <w:rFonts w:ascii="Arial" w:hAnsi="Arial" w:cs="Arial"/>
          <w:sz w:val="24"/>
          <w:szCs w:val="24"/>
          <w:lang w:val="en-US"/>
        </w:rPr>
        <w:t>A</w:t>
      </w:r>
      <w:r w:rsidR="00684C3E">
        <w:rPr>
          <w:rFonts w:ascii="Arial" w:hAnsi="Arial" w:cs="Arial"/>
          <w:sz w:val="24"/>
          <w:szCs w:val="24"/>
          <w:lang w:val="en-US"/>
        </w:rPr>
        <w:t>sian</w:t>
      </w:r>
      <w:r>
        <w:rPr>
          <w:rFonts w:ascii="Arial" w:hAnsi="Arial" w:cs="Arial"/>
          <w:sz w:val="24"/>
          <w:szCs w:val="24"/>
          <w:lang w:val="en-US"/>
        </w:rPr>
        <w:t xml:space="preserve"> businesses. </w:t>
      </w:r>
    </w:p>
    <w:p w14:paraId="45FA04F5" w14:textId="5FF5AA75" w:rsidR="00F96893" w:rsidRDefault="00F96893" w:rsidP="000E529F">
      <w:pPr>
        <w:rPr>
          <w:rFonts w:ascii="Arial" w:hAnsi="Arial" w:cs="Arial"/>
          <w:sz w:val="24"/>
          <w:szCs w:val="24"/>
          <w:lang w:val="en-US"/>
        </w:rPr>
      </w:pPr>
      <w:r>
        <w:rPr>
          <w:rFonts w:ascii="Arial" w:hAnsi="Arial" w:cs="Arial"/>
          <w:sz w:val="24"/>
          <w:szCs w:val="24"/>
          <w:lang w:val="en-US"/>
        </w:rPr>
        <w:t xml:space="preserve">However, the picture looks different in our two largest towns; Totton and New Milton. </w:t>
      </w:r>
    </w:p>
    <w:p w14:paraId="570C83F4" w14:textId="1423D1B2" w:rsidR="00F96893" w:rsidRDefault="00F96893" w:rsidP="000E529F">
      <w:pPr>
        <w:rPr>
          <w:rFonts w:ascii="Arial" w:hAnsi="Arial" w:cs="Arial"/>
          <w:sz w:val="24"/>
          <w:szCs w:val="24"/>
          <w:lang w:val="en-US"/>
        </w:rPr>
      </w:pPr>
      <w:r>
        <w:rPr>
          <w:rFonts w:ascii="Arial" w:hAnsi="Arial" w:cs="Arial"/>
          <w:sz w:val="24"/>
          <w:szCs w:val="24"/>
          <w:lang w:val="en-US"/>
        </w:rPr>
        <w:t>New Milton has a much larger ESEA population (295 ESEA vs 186 SA), with a particularly strong concentration of Chinese and Filipino respondents in the Milton electoral ward (over half the ESEA population of New Milton lives in this central area).</w:t>
      </w:r>
      <w:r w:rsidR="003453EC">
        <w:rPr>
          <w:rFonts w:ascii="Arial" w:hAnsi="Arial" w:cs="Arial"/>
          <w:sz w:val="24"/>
          <w:szCs w:val="24"/>
          <w:lang w:val="en-US"/>
        </w:rPr>
        <w:t xml:space="preserve"> New Milton’s visible ethnic businesses are also </w:t>
      </w:r>
      <w:r w:rsidR="00BA35C2">
        <w:rPr>
          <w:rFonts w:ascii="Arial" w:hAnsi="Arial" w:cs="Arial"/>
          <w:sz w:val="24"/>
          <w:szCs w:val="24"/>
          <w:lang w:val="en-US"/>
        </w:rPr>
        <w:t>more significantly leaning towards ESEA (5 ESEA vs 3 SA).</w:t>
      </w:r>
      <w:r w:rsidR="00DB3D5A">
        <w:rPr>
          <w:rFonts w:ascii="Arial" w:hAnsi="Arial" w:cs="Arial"/>
          <w:sz w:val="24"/>
          <w:szCs w:val="24"/>
          <w:lang w:val="en-US"/>
        </w:rPr>
        <w:t xml:space="preserve"> The Catholic Church in New Milton is a known hub for the Filipin</w:t>
      </w:r>
      <w:r w:rsidR="002871C2">
        <w:rPr>
          <w:rFonts w:ascii="Arial" w:hAnsi="Arial" w:cs="Arial"/>
          <w:sz w:val="24"/>
          <w:szCs w:val="24"/>
          <w:lang w:val="en-US"/>
        </w:rPr>
        <w:t>o</w:t>
      </w:r>
      <w:r w:rsidR="00DB3D5A">
        <w:rPr>
          <w:rFonts w:ascii="Arial" w:hAnsi="Arial" w:cs="Arial"/>
          <w:sz w:val="24"/>
          <w:szCs w:val="24"/>
          <w:lang w:val="en-US"/>
        </w:rPr>
        <w:t xml:space="preserve"> </w:t>
      </w:r>
      <w:r w:rsidR="002871C2">
        <w:rPr>
          <w:rFonts w:ascii="Arial" w:hAnsi="Arial" w:cs="Arial"/>
          <w:sz w:val="24"/>
          <w:szCs w:val="24"/>
          <w:lang w:val="en-US"/>
        </w:rPr>
        <w:t>community</w:t>
      </w:r>
      <w:r w:rsidR="00DB3D5A">
        <w:rPr>
          <w:rFonts w:ascii="Arial" w:hAnsi="Arial" w:cs="Arial"/>
          <w:sz w:val="24"/>
          <w:szCs w:val="24"/>
          <w:lang w:val="en-US"/>
        </w:rPr>
        <w:t xml:space="preserve"> in particular</w:t>
      </w:r>
      <w:r w:rsidR="001E1ABF">
        <w:rPr>
          <w:rStyle w:val="FootnoteReference"/>
          <w:rFonts w:ascii="Arial" w:hAnsi="Arial" w:cs="Arial"/>
          <w:sz w:val="24"/>
          <w:szCs w:val="24"/>
          <w:lang w:val="en-US"/>
        </w:rPr>
        <w:footnoteReference w:id="17"/>
      </w:r>
      <w:r w:rsidR="00DB3D5A">
        <w:rPr>
          <w:rFonts w:ascii="Arial" w:hAnsi="Arial" w:cs="Arial"/>
          <w:sz w:val="24"/>
          <w:szCs w:val="24"/>
          <w:lang w:val="en-US"/>
        </w:rPr>
        <w:t xml:space="preserve">. There is also a longstanding Mahjong club at the New Milton </w:t>
      </w:r>
      <w:r w:rsidR="005E2855">
        <w:rPr>
          <w:rFonts w:ascii="Arial" w:hAnsi="Arial" w:cs="Arial"/>
          <w:sz w:val="24"/>
          <w:szCs w:val="24"/>
          <w:lang w:val="en-US"/>
        </w:rPr>
        <w:t>Community Centre.</w:t>
      </w:r>
      <w:r w:rsidR="001E1ABF">
        <w:rPr>
          <w:rStyle w:val="FootnoteReference"/>
          <w:rFonts w:ascii="Arial" w:hAnsi="Arial" w:cs="Arial"/>
          <w:sz w:val="24"/>
          <w:szCs w:val="24"/>
          <w:lang w:val="en-US"/>
        </w:rPr>
        <w:footnoteReference w:id="18"/>
      </w:r>
      <w:r w:rsidR="005E2855">
        <w:rPr>
          <w:rFonts w:ascii="Arial" w:hAnsi="Arial" w:cs="Arial"/>
          <w:sz w:val="24"/>
          <w:szCs w:val="24"/>
          <w:lang w:val="en-US"/>
        </w:rPr>
        <w:t xml:space="preserve"> </w:t>
      </w:r>
    </w:p>
    <w:p w14:paraId="63E5CB23" w14:textId="4BC4268A" w:rsidR="00F96893" w:rsidRDefault="00F96893" w:rsidP="000E529F">
      <w:pPr>
        <w:rPr>
          <w:rFonts w:ascii="Arial" w:hAnsi="Arial" w:cs="Arial"/>
          <w:sz w:val="24"/>
          <w:szCs w:val="24"/>
          <w:lang w:val="en-US"/>
        </w:rPr>
      </w:pPr>
      <w:r>
        <w:rPr>
          <w:rFonts w:ascii="Arial" w:hAnsi="Arial" w:cs="Arial"/>
          <w:sz w:val="24"/>
          <w:szCs w:val="24"/>
          <w:lang w:val="en-US"/>
        </w:rPr>
        <w:t>Totton has a much larger S</w:t>
      </w:r>
      <w:r w:rsidR="00087693">
        <w:rPr>
          <w:rFonts w:ascii="Arial" w:hAnsi="Arial" w:cs="Arial"/>
          <w:sz w:val="24"/>
          <w:szCs w:val="24"/>
          <w:lang w:val="en-US"/>
        </w:rPr>
        <w:t xml:space="preserve">outh </w:t>
      </w:r>
      <w:r>
        <w:rPr>
          <w:rFonts w:ascii="Arial" w:hAnsi="Arial" w:cs="Arial"/>
          <w:sz w:val="24"/>
          <w:szCs w:val="24"/>
          <w:lang w:val="en-US"/>
        </w:rPr>
        <w:t>A</w:t>
      </w:r>
      <w:r w:rsidR="00087693">
        <w:rPr>
          <w:rFonts w:ascii="Arial" w:hAnsi="Arial" w:cs="Arial"/>
          <w:sz w:val="24"/>
          <w:szCs w:val="24"/>
          <w:lang w:val="en-US"/>
        </w:rPr>
        <w:t>sian</w:t>
      </w:r>
      <w:r>
        <w:rPr>
          <w:rFonts w:ascii="Arial" w:hAnsi="Arial" w:cs="Arial"/>
          <w:sz w:val="24"/>
          <w:szCs w:val="24"/>
          <w:lang w:val="en-US"/>
        </w:rPr>
        <w:t xml:space="preserve"> population (249 SA vs 166 ESEA)</w:t>
      </w:r>
      <w:r w:rsidR="0048660A">
        <w:rPr>
          <w:rFonts w:ascii="Arial" w:hAnsi="Arial" w:cs="Arial"/>
          <w:sz w:val="24"/>
          <w:szCs w:val="24"/>
          <w:lang w:val="en-US"/>
        </w:rPr>
        <w:t xml:space="preserve">, but these populations are fairly evenly distributed across the wards of the town. </w:t>
      </w:r>
      <w:r>
        <w:rPr>
          <w:rFonts w:ascii="Arial" w:hAnsi="Arial" w:cs="Arial"/>
          <w:sz w:val="24"/>
          <w:szCs w:val="24"/>
          <w:lang w:val="en-US"/>
        </w:rPr>
        <w:t xml:space="preserve"> </w:t>
      </w:r>
      <w:r w:rsidR="00BA35C2">
        <w:rPr>
          <w:rFonts w:ascii="Arial" w:hAnsi="Arial" w:cs="Arial"/>
          <w:sz w:val="24"/>
          <w:szCs w:val="24"/>
          <w:lang w:val="en-US"/>
        </w:rPr>
        <w:t>Totton’s visible ethnic businesses lean slightly towards S</w:t>
      </w:r>
      <w:r w:rsidR="00087693">
        <w:rPr>
          <w:rFonts w:ascii="Arial" w:hAnsi="Arial" w:cs="Arial"/>
          <w:sz w:val="24"/>
          <w:szCs w:val="24"/>
          <w:lang w:val="en-US"/>
        </w:rPr>
        <w:t xml:space="preserve">outh </w:t>
      </w:r>
      <w:r w:rsidR="00BA35C2">
        <w:rPr>
          <w:rFonts w:ascii="Arial" w:hAnsi="Arial" w:cs="Arial"/>
          <w:sz w:val="24"/>
          <w:szCs w:val="24"/>
          <w:lang w:val="en-US"/>
        </w:rPr>
        <w:t>A</w:t>
      </w:r>
      <w:r w:rsidR="00087693">
        <w:rPr>
          <w:rFonts w:ascii="Arial" w:hAnsi="Arial" w:cs="Arial"/>
          <w:sz w:val="24"/>
          <w:szCs w:val="24"/>
          <w:lang w:val="en-US"/>
        </w:rPr>
        <w:t>sian</w:t>
      </w:r>
      <w:r w:rsidR="00BA35C2">
        <w:rPr>
          <w:rFonts w:ascii="Arial" w:hAnsi="Arial" w:cs="Arial"/>
          <w:sz w:val="24"/>
          <w:szCs w:val="24"/>
          <w:lang w:val="en-US"/>
        </w:rPr>
        <w:t xml:space="preserve"> (15 SA vs 12 ESEA). </w:t>
      </w:r>
      <w:r w:rsidR="002600D5">
        <w:rPr>
          <w:rFonts w:ascii="Arial" w:hAnsi="Arial" w:cs="Arial"/>
          <w:sz w:val="24"/>
          <w:szCs w:val="24"/>
          <w:lang w:val="en-US"/>
        </w:rPr>
        <w:t xml:space="preserve">Totton also has by far the most visible ethnic presence in the New Forest with </w:t>
      </w:r>
      <w:r w:rsidR="00186B74">
        <w:rPr>
          <w:rFonts w:ascii="Arial" w:hAnsi="Arial" w:cs="Arial"/>
          <w:sz w:val="24"/>
          <w:szCs w:val="24"/>
          <w:lang w:val="en-US"/>
        </w:rPr>
        <w:t xml:space="preserve">close to </w:t>
      </w:r>
      <w:r w:rsidR="002600D5">
        <w:rPr>
          <w:rFonts w:ascii="Arial" w:hAnsi="Arial" w:cs="Arial"/>
          <w:sz w:val="24"/>
          <w:szCs w:val="24"/>
          <w:lang w:val="en-US"/>
        </w:rPr>
        <w:t>half of the visibly ethnic businesses across the district being in Totton. In my observation, Totton’s high streets are also the places in the New Forest where you are most likely to hear several different languages</w:t>
      </w:r>
      <w:r w:rsidR="00186B74">
        <w:rPr>
          <w:rFonts w:ascii="Arial" w:hAnsi="Arial" w:cs="Arial"/>
          <w:sz w:val="24"/>
          <w:szCs w:val="24"/>
          <w:lang w:val="en-US"/>
        </w:rPr>
        <w:t xml:space="preserve"> as you walk along</w:t>
      </w:r>
      <w:r w:rsidR="002600D5">
        <w:rPr>
          <w:rFonts w:ascii="Arial" w:hAnsi="Arial" w:cs="Arial"/>
          <w:sz w:val="24"/>
          <w:szCs w:val="24"/>
          <w:lang w:val="en-US"/>
        </w:rPr>
        <w:t xml:space="preserve">. </w:t>
      </w:r>
    </w:p>
    <w:p w14:paraId="243EA100" w14:textId="77777777" w:rsidR="00002A7D" w:rsidRDefault="00002A7D" w:rsidP="000E529F">
      <w:pPr>
        <w:rPr>
          <w:rFonts w:ascii="Arial" w:hAnsi="Arial" w:cs="Arial"/>
          <w:b/>
          <w:bCs/>
          <w:sz w:val="24"/>
          <w:szCs w:val="24"/>
          <w:lang w:val="en-US"/>
        </w:rPr>
      </w:pPr>
    </w:p>
    <w:p w14:paraId="236B7D94" w14:textId="77777777" w:rsidR="00002A7D" w:rsidRDefault="00002A7D" w:rsidP="000E529F">
      <w:pPr>
        <w:rPr>
          <w:rFonts w:ascii="Arial" w:hAnsi="Arial" w:cs="Arial"/>
          <w:b/>
          <w:bCs/>
          <w:sz w:val="24"/>
          <w:szCs w:val="24"/>
          <w:lang w:val="en-US"/>
        </w:rPr>
      </w:pPr>
    </w:p>
    <w:p w14:paraId="5D227B2A" w14:textId="11B337AC" w:rsidR="00BA35C2" w:rsidRDefault="00BA35C2" w:rsidP="000E529F">
      <w:pPr>
        <w:rPr>
          <w:rFonts w:ascii="Arial" w:hAnsi="Arial" w:cs="Arial"/>
          <w:b/>
          <w:bCs/>
          <w:sz w:val="24"/>
          <w:szCs w:val="24"/>
          <w:lang w:val="en-US"/>
        </w:rPr>
      </w:pPr>
      <w:r>
        <w:rPr>
          <w:rFonts w:ascii="Arial" w:hAnsi="Arial" w:cs="Arial"/>
          <w:b/>
          <w:bCs/>
          <w:sz w:val="24"/>
          <w:szCs w:val="24"/>
          <w:lang w:val="en-US"/>
        </w:rPr>
        <w:t>Black population in the New Forest</w:t>
      </w:r>
    </w:p>
    <w:p w14:paraId="3DCFDD2E" w14:textId="14A6C907" w:rsidR="00BA35C2" w:rsidRDefault="00BA35C2" w:rsidP="000E529F">
      <w:pPr>
        <w:rPr>
          <w:rFonts w:ascii="Arial" w:hAnsi="Arial" w:cs="Arial"/>
          <w:sz w:val="24"/>
          <w:szCs w:val="24"/>
          <w:lang w:val="en-US"/>
        </w:rPr>
      </w:pPr>
      <w:r>
        <w:rPr>
          <w:rFonts w:ascii="Arial" w:hAnsi="Arial" w:cs="Arial"/>
          <w:sz w:val="24"/>
          <w:szCs w:val="24"/>
          <w:lang w:val="en-US"/>
        </w:rPr>
        <w:t>Across most of the New Forest</w:t>
      </w:r>
      <w:r w:rsidR="00DA109B">
        <w:rPr>
          <w:rFonts w:ascii="Arial" w:hAnsi="Arial" w:cs="Arial"/>
          <w:sz w:val="24"/>
          <w:szCs w:val="24"/>
          <w:lang w:val="en-US"/>
        </w:rPr>
        <w:t xml:space="preserve">, the Black population steadily holds at about 0.5% of the population of each ward. There is a slightly higher number of Black African ethnic identities (393), compared to Caribbean identities (315). </w:t>
      </w:r>
    </w:p>
    <w:tbl>
      <w:tblPr>
        <w:tblStyle w:val="TableGrid"/>
        <w:tblW w:w="0" w:type="auto"/>
        <w:tblLook w:val="04A0" w:firstRow="1" w:lastRow="0" w:firstColumn="1" w:lastColumn="0" w:noHBand="0" w:noVBand="1"/>
      </w:tblPr>
      <w:tblGrid>
        <w:gridCol w:w="4508"/>
        <w:gridCol w:w="4508"/>
      </w:tblGrid>
      <w:tr w:rsidR="00DA109B" w14:paraId="2F8D27DE" w14:textId="77777777" w:rsidTr="00806335">
        <w:tc>
          <w:tcPr>
            <w:tcW w:w="4508" w:type="dxa"/>
          </w:tcPr>
          <w:p w14:paraId="6C1B1C02" w14:textId="65F3ADAD" w:rsidR="00DA109B" w:rsidRPr="00302C9E" w:rsidRDefault="00DA109B" w:rsidP="00806335">
            <w:pPr>
              <w:rPr>
                <w:rFonts w:ascii="Arial" w:hAnsi="Arial" w:cs="Arial"/>
                <w:b/>
                <w:bCs/>
                <w:sz w:val="24"/>
                <w:szCs w:val="24"/>
                <w:lang w:val="en-US"/>
              </w:rPr>
            </w:pPr>
            <w:r>
              <w:rPr>
                <w:rFonts w:ascii="Arial" w:hAnsi="Arial" w:cs="Arial"/>
                <w:b/>
                <w:bCs/>
                <w:sz w:val="24"/>
                <w:szCs w:val="24"/>
                <w:lang w:val="en-US"/>
              </w:rPr>
              <w:t>Black Ethnic Groups top results (detailed census response)</w:t>
            </w:r>
          </w:p>
        </w:tc>
        <w:tc>
          <w:tcPr>
            <w:tcW w:w="4508" w:type="dxa"/>
          </w:tcPr>
          <w:p w14:paraId="670E6D8A" w14:textId="77777777" w:rsidR="00DA109B" w:rsidRPr="00302C9E" w:rsidRDefault="00DA109B" w:rsidP="00806335">
            <w:pPr>
              <w:rPr>
                <w:rFonts w:ascii="Arial" w:hAnsi="Arial" w:cs="Arial"/>
                <w:b/>
                <w:bCs/>
                <w:sz w:val="24"/>
                <w:szCs w:val="24"/>
                <w:lang w:val="en-US"/>
              </w:rPr>
            </w:pPr>
            <w:r>
              <w:rPr>
                <w:rFonts w:ascii="Arial" w:hAnsi="Arial" w:cs="Arial"/>
                <w:b/>
                <w:bCs/>
                <w:sz w:val="24"/>
                <w:szCs w:val="24"/>
                <w:lang w:val="en-US"/>
              </w:rPr>
              <w:t>New Forest Totals</w:t>
            </w:r>
          </w:p>
        </w:tc>
      </w:tr>
      <w:tr w:rsidR="00DA109B" w14:paraId="0E593B1F" w14:textId="77777777" w:rsidTr="00806335">
        <w:tc>
          <w:tcPr>
            <w:tcW w:w="4508" w:type="dxa"/>
          </w:tcPr>
          <w:p w14:paraId="553F363B" w14:textId="341F1F61" w:rsidR="00DA109B" w:rsidRDefault="005E2855" w:rsidP="00806335">
            <w:pPr>
              <w:rPr>
                <w:rFonts w:ascii="Arial" w:hAnsi="Arial" w:cs="Arial"/>
                <w:sz w:val="24"/>
                <w:szCs w:val="24"/>
                <w:lang w:val="en-US"/>
              </w:rPr>
            </w:pPr>
            <w:r>
              <w:rPr>
                <w:rFonts w:ascii="Arial" w:hAnsi="Arial" w:cs="Arial"/>
                <w:sz w:val="24"/>
                <w:szCs w:val="24"/>
                <w:lang w:val="en-US"/>
              </w:rPr>
              <w:t>Black African (unspecified)</w:t>
            </w:r>
          </w:p>
        </w:tc>
        <w:tc>
          <w:tcPr>
            <w:tcW w:w="4508" w:type="dxa"/>
          </w:tcPr>
          <w:p w14:paraId="75105351" w14:textId="6E2742A0" w:rsidR="00DA109B" w:rsidRDefault="005E2855" w:rsidP="00806335">
            <w:pPr>
              <w:rPr>
                <w:rFonts w:ascii="Arial" w:hAnsi="Arial" w:cs="Arial"/>
                <w:sz w:val="24"/>
                <w:szCs w:val="24"/>
                <w:lang w:val="en-US"/>
              </w:rPr>
            </w:pPr>
            <w:r>
              <w:rPr>
                <w:rFonts w:ascii="Arial" w:hAnsi="Arial" w:cs="Arial"/>
                <w:sz w:val="24"/>
                <w:szCs w:val="24"/>
                <w:lang w:val="en-US"/>
              </w:rPr>
              <w:t>228</w:t>
            </w:r>
          </w:p>
        </w:tc>
      </w:tr>
      <w:tr w:rsidR="00DA109B" w14:paraId="44379EC6" w14:textId="77777777" w:rsidTr="00806335">
        <w:tc>
          <w:tcPr>
            <w:tcW w:w="4508" w:type="dxa"/>
          </w:tcPr>
          <w:p w14:paraId="103DCEEF" w14:textId="4F89B91A" w:rsidR="00DA109B" w:rsidRDefault="005E2855" w:rsidP="00806335">
            <w:pPr>
              <w:rPr>
                <w:rFonts w:ascii="Arial" w:hAnsi="Arial" w:cs="Arial"/>
                <w:sz w:val="24"/>
                <w:szCs w:val="24"/>
                <w:lang w:val="en-US"/>
              </w:rPr>
            </w:pPr>
            <w:r>
              <w:rPr>
                <w:rFonts w:ascii="Arial" w:hAnsi="Arial" w:cs="Arial"/>
                <w:sz w:val="24"/>
                <w:szCs w:val="24"/>
                <w:lang w:val="en-US"/>
              </w:rPr>
              <w:t>Black Caribbean (unspecified)</w:t>
            </w:r>
          </w:p>
        </w:tc>
        <w:tc>
          <w:tcPr>
            <w:tcW w:w="4508" w:type="dxa"/>
          </w:tcPr>
          <w:p w14:paraId="2E3862EB" w14:textId="33CCB231" w:rsidR="00DA109B" w:rsidRDefault="005E2855" w:rsidP="00806335">
            <w:pPr>
              <w:rPr>
                <w:rFonts w:ascii="Arial" w:hAnsi="Arial" w:cs="Arial"/>
                <w:sz w:val="24"/>
                <w:szCs w:val="24"/>
                <w:lang w:val="en-US"/>
              </w:rPr>
            </w:pPr>
            <w:r>
              <w:rPr>
                <w:rFonts w:ascii="Arial" w:hAnsi="Arial" w:cs="Arial"/>
                <w:sz w:val="24"/>
                <w:szCs w:val="24"/>
                <w:lang w:val="en-US"/>
              </w:rPr>
              <w:t>164</w:t>
            </w:r>
          </w:p>
        </w:tc>
      </w:tr>
      <w:tr w:rsidR="00DA109B" w14:paraId="2B0BC1FF" w14:textId="77777777" w:rsidTr="00806335">
        <w:tc>
          <w:tcPr>
            <w:tcW w:w="4508" w:type="dxa"/>
          </w:tcPr>
          <w:p w14:paraId="24D2DDC2" w14:textId="10F78276" w:rsidR="00DA109B" w:rsidRDefault="005E2855" w:rsidP="00806335">
            <w:pPr>
              <w:rPr>
                <w:rFonts w:ascii="Arial" w:hAnsi="Arial" w:cs="Arial"/>
                <w:sz w:val="24"/>
                <w:szCs w:val="24"/>
                <w:lang w:val="en-US"/>
              </w:rPr>
            </w:pPr>
            <w:r>
              <w:rPr>
                <w:rFonts w:ascii="Arial" w:hAnsi="Arial" w:cs="Arial"/>
                <w:sz w:val="24"/>
                <w:szCs w:val="24"/>
                <w:lang w:val="en-US"/>
              </w:rPr>
              <w:t>Black British</w:t>
            </w:r>
          </w:p>
        </w:tc>
        <w:tc>
          <w:tcPr>
            <w:tcW w:w="4508" w:type="dxa"/>
          </w:tcPr>
          <w:p w14:paraId="48922E6C" w14:textId="0DA30DB5" w:rsidR="00DA109B" w:rsidRDefault="005E2855" w:rsidP="00806335">
            <w:pPr>
              <w:rPr>
                <w:rFonts w:ascii="Arial" w:hAnsi="Arial" w:cs="Arial"/>
                <w:sz w:val="24"/>
                <w:szCs w:val="24"/>
                <w:lang w:val="en-US"/>
              </w:rPr>
            </w:pPr>
            <w:r>
              <w:rPr>
                <w:rFonts w:ascii="Arial" w:hAnsi="Arial" w:cs="Arial"/>
                <w:sz w:val="24"/>
                <w:szCs w:val="24"/>
                <w:lang w:val="en-US"/>
              </w:rPr>
              <w:t>82</w:t>
            </w:r>
          </w:p>
        </w:tc>
      </w:tr>
      <w:tr w:rsidR="00DA109B" w14:paraId="3BF806E1" w14:textId="77777777" w:rsidTr="005E2855">
        <w:trPr>
          <w:trHeight w:val="327"/>
        </w:trPr>
        <w:tc>
          <w:tcPr>
            <w:tcW w:w="4508" w:type="dxa"/>
          </w:tcPr>
          <w:p w14:paraId="7D1E2887" w14:textId="54B91551" w:rsidR="00DA109B" w:rsidRDefault="005E2855" w:rsidP="00806335">
            <w:pPr>
              <w:rPr>
                <w:rFonts w:ascii="Arial" w:hAnsi="Arial" w:cs="Arial"/>
                <w:sz w:val="24"/>
                <w:szCs w:val="24"/>
                <w:lang w:val="en-US"/>
              </w:rPr>
            </w:pPr>
            <w:r>
              <w:rPr>
                <w:rFonts w:ascii="Arial" w:hAnsi="Arial" w:cs="Arial"/>
                <w:sz w:val="24"/>
                <w:szCs w:val="24"/>
                <w:lang w:val="en-US"/>
              </w:rPr>
              <w:t>Ghanaian</w:t>
            </w:r>
          </w:p>
        </w:tc>
        <w:tc>
          <w:tcPr>
            <w:tcW w:w="4508" w:type="dxa"/>
          </w:tcPr>
          <w:p w14:paraId="0905BB88" w14:textId="0317569B" w:rsidR="00DA109B" w:rsidRDefault="005E2855" w:rsidP="00806335">
            <w:pPr>
              <w:rPr>
                <w:rFonts w:ascii="Arial" w:hAnsi="Arial" w:cs="Arial"/>
                <w:sz w:val="24"/>
                <w:szCs w:val="24"/>
                <w:lang w:val="en-US"/>
              </w:rPr>
            </w:pPr>
            <w:r>
              <w:rPr>
                <w:rFonts w:ascii="Arial" w:hAnsi="Arial" w:cs="Arial"/>
                <w:sz w:val="24"/>
                <w:szCs w:val="24"/>
                <w:lang w:val="en-US"/>
              </w:rPr>
              <w:t>26</w:t>
            </w:r>
          </w:p>
        </w:tc>
      </w:tr>
      <w:tr w:rsidR="00DA109B" w14:paraId="14406721" w14:textId="77777777" w:rsidTr="00806335">
        <w:tc>
          <w:tcPr>
            <w:tcW w:w="4508" w:type="dxa"/>
          </w:tcPr>
          <w:p w14:paraId="352CC19A" w14:textId="63D64CE6" w:rsidR="00DA109B" w:rsidRDefault="005E2855" w:rsidP="00806335">
            <w:pPr>
              <w:rPr>
                <w:rFonts w:ascii="Arial" w:hAnsi="Arial" w:cs="Arial"/>
                <w:sz w:val="24"/>
                <w:szCs w:val="24"/>
                <w:lang w:val="en-US"/>
              </w:rPr>
            </w:pPr>
            <w:r>
              <w:rPr>
                <w:rFonts w:ascii="Arial" w:hAnsi="Arial" w:cs="Arial"/>
                <w:sz w:val="24"/>
                <w:szCs w:val="24"/>
                <w:lang w:val="en-US"/>
              </w:rPr>
              <w:t>Nigerian</w:t>
            </w:r>
          </w:p>
        </w:tc>
        <w:tc>
          <w:tcPr>
            <w:tcW w:w="4508" w:type="dxa"/>
          </w:tcPr>
          <w:p w14:paraId="110BFEF3" w14:textId="51DED15B" w:rsidR="00DA109B" w:rsidRDefault="005E2855" w:rsidP="00806335">
            <w:pPr>
              <w:rPr>
                <w:rFonts w:ascii="Arial" w:hAnsi="Arial" w:cs="Arial"/>
                <w:sz w:val="24"/>
                <w:szCs w:val="24"/>
                <w:lang w:val="en-US"/>
              </w:rPr>
            </w:pPr>
            <w:r>
              <w:rPr>
                <w:rFonts w:ascii="Arial" w:hAnsi="Arial" w:cs="Arial"/>
                <w:sz w:val="24"/>
                <w:szCs w:val="24"/>
                <w:lang w:val="en-US"/>
              </w:rPr>
              <w:t>35</w:t>
            </w:r>
          </w:p>
        </w:tc>
      </w:tr>
      <w:tr w:rsidR="005E2855" w14:paraId="6F74DF08" w14:textId="77777777" w:rsidTr="00806335">
        <w:tc>
          <w:tcPr>
            <w:tcW w:w="4508" w:type="dxa"/>
          </w:tcPr>
          <w:p w14:paraId="60A131FC" w14:textId="16865A8F" w:rsidR="005E2855" w:rsidRDefault="005E2855" w:rsidP="00806335">
            <w:pPr>
              <w:rPr>
                <w:rFonts w:ascii="Arial" w:hAnsi="Arial" w:cs="Arial"/>
                <w:sz w:val="24"/>
                <w:szCs w:val="24"/>
                <w:lang w:val="en-US"/>
              </w:rPr>
            </w:pPr>
            <w:r>
              <w:rPr>
                <w:rFonts w:ascii="Arial" w:hAnsi="Arial" w:cs="Arial"/>
                <w:sz w:val="24"/>
                <w:szCs w:val="24"/>
                <w:lang w:val="en-US"/>
              </w:rPr>
              <w:t>Polynesian/Micronesian/Melanesian</w:t>
            </w:r>
          </w:p>
        </w:tc>
        <w:tc>
          <w:tcPr>
            <w:tcW w:w="4508" w:type="dxa"/>
          </w:tcPr>
          <w:p w14:paraId="23077088" w14:textId="70B42948" w:rsidR="005E2855" w:rsidRDefault="00087693" w:rsidP="00806335">
            <w:pPr>
              <w:rPr>
                <w:rFonts w:ascii="Arial" w:hAnsi="Arial" w:cs="Arial"/>
                <w:sz w:val="24"/>
                <w:szCs w:val="24"/>
                <w:lang w:val="en-US"/>
              </w:rPr>
            </w:pPr>
            <w:r>
              <w:rPr>
                <w:rFonts w:ascii="Arial" w:hAnsi="Arial" w:cs="Arial"/>
                <w:sz w:val="24"/>
                <w:szCs w:val="24"/>
                <w:lang w:val="en-US"/>
              </w:rPr>
              <w:t>105</w:t>
            </w:r>
          </w:p>
        </w:tc>
      </w:tr>
      <w:tr w:rsidR="005E2855" w14:paraId="25A422AD" w14:textId="77777777" w:rsidTr="00806335">
        <w:tc>
          <w:tcPr>
            <w:tcW w:w="4508" w:type="dxa"/>
          </w:tcPr>
          <w:p w14:paraId="1A97DABA" w14:textId="005E3AAC" w:rsidR="005E2855" w:rsidRDefault="005E2855" w:rsidP="00806335">
            <w:pPr>
              <w:rPr>
                <w:rFonts w:ascii="Arial" w:hAnsi="Arial" w:cs="Arial"/>
                <w:sz w:val="24"/>
                <w:szCs w:val="24"/>
                <w:lang w:val="en-US"/>
              </w:rPr>
            </w:pPr>
            <w:r>
              <w:rPr>
                <w:rFonts w:ascii="Arial" w:hAnsi="Arial" w:cs="Arial"/>
                <w:sz w:val="24"/>
                <w:szCs w:val="24"/>
                <w:lang w:val="en-US"/>
              </w:rPr>
              <w:t>Mixed with Black</w:t>
            </w:r>
          </w:p>
        </w:tc>
        <w:tc>
          <w:tcPr>
            <w:tcW w:w="4508" w:type="dxa"/>
          </w:tcPr>
          <w:p w14:paraId="4EAEDEBF" w14:textId="023D1C4C" w:rsidR="005E2855" w:rsidRDefault="005E2855" w:rsidP="00806335">
            <w:pPr>
              <w:rPr>
                <w:rFonts w:ascii="Arial" w:hAnsi="Arial" w:cs="Arial"/>
                <w:sz w:val="24"/>
                <w:szCs w:val="24"/>
                <w:lang w:val="en-US"/>
              </w:rPr>
            </w:pPr>
            <w:r>
              <w:rPr>
                <w:rFonts w:ascii="Arial" w:hAnsi="Arial" w:cs="Arial"/>
                <w:sz w:val="24"/>
                <w:szCs w:val="24"/>
                <w:lang w:val="en-US"/>
              </w:rPr>
              <w:t>880</w:t>
            </w:r>
          </w:p>
        </w:tc>
      </w:tr>
    </w:tbl>
    <w:p w14:paraId="6665D7F7" w14:textId="0EC1560E" w:rsidR="00DA109B" w:rsidRPr="00C27588" w:rsidRDefault="00C27588" w:rsidP="000E529F">
      <w:pPr>
        <w:rPr>
          <w:rFonts w:ascii="Arial" w:hAnsi="Arial" w:cs="Arial"/>
          <w:sz w:val="18"/>
          <w:szCs w:val="18"/>
          <w:lang w:val="en-US"/>
        </w:rPr>
      </w:pPr>
      <w:r>
        <w:rPr>
          <w:rFonts w:ascii="Arial" w:hAnsi="Arial" w:cs="Arial"/>
          <w:sz w:val="18"/>
          <w:szCs w:val="18"/>
          <w:lang w:val="en-US"/>
        </w:rPr>
        <w:t>Table 4</w:t>
      </w:r>
    </w:p>
    <w:p w14:paraId="48324811" w14:textId="4A41E144" w:rsidR="005E2855" w:rsidRDefault="005E2855" w:rsidP="000E529F">
      <w:pPr>
        <w:rPr>
          <w:rFonts w:ascii="Arial" w:hAnsi="Arial" w:cs="Arial"/>
          <w:sz w:val="24"/>
          <w:szCs w:val="24"/>
          <w:lang w:val="en-US"/>
        </w:rPr>
      </w:pPr>
      <w:r>
        <w:rPr>
          <w:rFonts w:ascii="Arial" w:hAnsi="Arial" w:cs="Arial"/>
          <w:sz w:val="24"/>
          <w:szCs w:val="24"/>
          <w:lang w:val="en-US"/>
        </w:rPr>
        <w:t>However, as we’ve already noted, the story is very different in Marchwood. Here the Black population is much higher</w:t>
      </w:r>
      <w:r w:rsidR="001657A4">
        <w:rPr>
          <w:rFonts w:ascii="Arial" w:hAnsi="Arial" w:cs="Arial"/>
          <w:sz w:val="24"/>
          <w:szCs w:val="24"/>
          <w:lang w:val="en-US"/>
        </w:rPr>
        <w:t xml:space="preserve">, </w:t>
      </w:r>
      <w:r w:rsidR="00F25767">
        <w:rPr>
          <w:rFonts w:ascii="Arial" w:hAnsi="Arial" w:cs="Arial"/>
          <w:sz w:val="24"/>
          <w:szCs w:val="24"/>
          <w:lang w:val="en-US"/>
        </w:rPr>
        <w:t xml:space="preserve">almost 3% of the population, which rises to 4% when including the Black mixed-race groups. </w:t>
      </w:r>
    </w:p>
    <w:p w14:paraId="29ABF021" w14:textId="5526ADA7" w:rsidR="00F25767" w:rsidRDefault="00F25767" w:rsidP="000E529F">
      <w:pPr>
        <w:rPr>
          <w:rFonts w:ascii="Arial" w:hAnsi="Arial" w:cs="Arial"/>
          <w:sz w:val="24"/>
          <w:szCs w:val="24"/>
          <w:lang w:val="en-US"/>
        </w:rPr>
      </w:pPr>
      <w:r>
        <w:rPr>
          <w:rFonts w:ascii="Arial" w:hAnsi="Arial" w:cs="Arial"/>
          <w:sz w:val="24"/>
          <w:szCs w:val="24"/>
          <w:lang w:val="en-US"/>
        </w:rPr>
        <w:t>Marchwood’s different demographics to the rest of the New Forest are likely caused by the Marchwood Military Port, and their personnel which includes a significant proportion of staff from across the commonwealth territories.</w:t>
      </w:r>
      <w:r w:rsidR="00087693">
        <w:rPr>
          <w:rStyle w:val="FootnoteReference"/>
          <w:rFonts w:ascii="Arial" w:hAnsi="Arial" w:cs="Arial"/>
          <w:sz w:val="24"/>
          <w:szCs w:val="24"/>
          <w:lang w:val="en-US"/>
        </w:rPr>
        <w:footnoteReference w:id="19"/>
      </w:r>
      <w:r>
        <w:rPr>
          <w:rFonts w:ascii="Arial" w:hAnsi="Arial" w:cs="Arial"/>
          <w:sz w:val="24"/>
          <w:szCs w:val="24"/>
          <w:lang w:val="en-US"/>
        </w:rPr>
        <w:t xml:space="preserve"> </w:t>
      </w:r>
    </w:p>
    <w:p w14:paraId="1EF46203" w14:textId="77777777" w:rsidR="007767D9" w:rsidRDefault="00087693" w:rsidP="000E529F">
      <w:pPr>
        <w:rPr>
          <w:rFonts w:ascii="Arial" w:hAnsi="Arial" w:cs="Arial"/>
          <w:sz w:val="24"/>
          <w:szCs w:val="24"/>
        </w:rPr>
      </w:pPr>
      <w:r>
        <w:rPr>
          <w:rFonts w:ascii="Arial" w:hAnsi="Arial" w:cs="Arial"/>
          <w:sz w:val="24"/>
          <w:szCs w:val="24"/>
          <w:lang w:val="en-US"/>
        </w:rPr>
        <w:t>The Fijian community is particularly strong in Marchwood and the Waterside, as noted on the Marchwood Junior school website “</w:t>
      </w:r>
      <w:r w:rsidRPr="00087693">
        <w:rPr>
          <w:rFonts w:ascii="Arial" w:hAnsi="Arial" w:cs="Arial"/>
          <w:sz w:val="24"/>
          <w:szCs w:val="24"/>
        </w:rPr>
        <w:t>Fijian culture is a strong influence on the school community and is celebrated frequently in events such as Love of Fiji day and the Fijian Rugby Book Project</w:t>
      </w:r>
      <w:r>
        <w:rPr>
          <w:rFonts w:ascii="Arial" w:hAnsi="Arial" w:cs="Arial"/>
          <w:sz w:val="24"/>
          <w:szCs w:val="24"/>
        </w:rPr>
        <w:t>”</w:t>
      </w:r>
      <w:r>
        <w:rPr>
          <w:rStyle w:val="FootnoteReference"/>
          <w:rFonts w:ascii="Arial" w:hAnsi="Arial" w:cs="Arial"/>
          <w:sz w:val="24"/>
          <w:szCs w:val="24"/>
        </w:rPr>
        <w:footnoteReference w:id="20"/>
      </w:r>
      <w:r>
        <w:rPr>
          <w:rFonts w:ascii="Arial" w:hAnsi="Arial" w:cs="Arial"/>
          <w:sz w:val="24"/>
          <w:szCs w:val="24"/>
        </w:rPr>
        <w:t xml:space="preserve"> </w:t>
      </w:r>
    </w:p>
    <w:p w14:paraId="1F2D32B5" w14:textId="760865D7" w:rsidR="00C112DF" w:rsidRPr="00C112DF" w:rsidRDefault="007E5BB1" w:rsidP="000E529F">
      <w:pPr>
        <w:rPr>
          <w:rFonts w:ascii="Arial" w:hAnsi="Arial" w:cs="Arial"/>
          <w:sz w:val="24"/>
          <w:szCs w:val="24"/>
        </w:rPr>
      </w:pPr>
      <w:r>
        <w:rPr>
          <w:rFonts w:ascii="Arial" w:hAnsi="Arial" w:cs="Arial"/>
          <w:b/>
          <w:bCs/>
          <w:sz w:val="24"/>
          <w:szCs w:val="24"/>
          <w:lang w:val="en-US"/>
        </w:rPr>
        <w:t>European population in the New Forest</w:t>
      </w:r>
    </w:p>
    <w:tbl>
      <w:tblPr>
        <w:tblStyle w:val="TableGrid"/>
        <w:tblW w:w="0" w:type="auto"/>
        <w:tblLook w:val="04A0" w:firstRow="1" w:lastRow="0" w:firstColumn="1" w:lastColumn="0" w:noHBand="0" w:noVBand="1"/>
      </w:tblPr>
      <w:tblGrid>
        <w:gridCol w:w="4508"/>
        <w:gridCol w:w="4508"/>
      </w:tblGrid>
      <w:tr w:rsidR="00C112DF" w14:paraId="28F4B190" w14:textId="77777777" w:rsidTr="00806335">
        <w:tc>
          <w:tcPr>
            <w:tcW w:w="4508" w:type="dxa"/>
          </w:tcPr>
          <w:p w14:paraId="64B8814F" w14:textId="751C8011" w:rsidR="00C112DF" w:rsidRPr="00302C9E" w:rsidRDefault="00C112DF" w:rsidP="00806335">
            <w:pPr>
              <w:rPr>
                <w:rFonts w:ascii="Arial" w:hAnsi="Arial" w:cs="Arial"/>
                <w:b/>
                <w:bCs/>
                <w:sz w:val="24"/>
                <w:szCs w:val="24"/>
                <w:lang w:val="en-US"/>
              </w:rPr>
            </w:pPr>
            <w:r>
              <w:rPr>
                <w:rFonts w:ascii="Arial" w:hAnsi="Arial" w:cs="Arial"/>
                <w:b/>
                <w:bCs/>
                <w:sz w:val="24"/>
                <w:szCs w:val="24"/>
                <w:lang w:val="en-US"/>
              </w:rPr>
              <w:t>European Ethnic Groups top results (detailed census response)</w:t>
            </w:r>
          </w:p>
        </w:tc>
        <w:tc>
          <w:tcPr>
            <w:tcW w:w="4508" w:type="dxa"/>
          </w:tcPr>
          <w:p w14:paraId="154591BD" w14:textId="77777777" w:rsidR="00C112DF" w:rsidRPr="00302C9E" w:rsidRDefault="00C112DF" w:rsidP="00806335">
            <w:pPr>
              <w:rPr>
                <w:rFonts w:ascii="Arial" w:hAnsi="Arial" w:cs="Arial"/>
                <w:b/>
                <w:bCs/>
                <w:sz w:val="24"/>
                <w:szCs w:val="24"/>
                <w:lang w:val="en-US"/>
              </w:rPr>
            </w:pPr>
            <w:r>
              <w:rPr>
                <w:rFonts w:ascii="Arial" w:hAnsi="Arial" w:cs="Arial"/>
                <w:b/>
                <w:bCs/>
                <w:sz w:val="24"/>
                <w:szCs w:val="24"/>
                <w:lang w:val="en-US"/>
              </w:rPr>
              <w:t>New Forest Totals</w:t>
            </w:r>
          </w:p>
        </w:tc>
      </w:tr>
      <w:tr w:rsidR="00C112DF" w14:paraId="537E7F06" w14:textId="77777777" w:rsidTr="00806335">
        <w:tc>
          <w:tcPr>
            <w:tcW w:w="4508" w:type="dxa"/>
          </w:tcPr>
          <w:p w14:paraId="4E4CBA1A" w14:textId="58D66728" w:rsidR="00C112DF" w:rsidRDefault="00C112DF" w:rsidP="00806335">
            <w:pPr>
              <w:rPr>
                <w:rFonts w:ascii="Arial" w:hAnsi="Arial" w:cs="Arial"/>
                <w:sz w:val="24"/>
                <w:szCs w:val="24"/>
                <w:lang w:val="en-US"/>
              </w:rPr>
            </w:pPr>
            <w:r>
              <w:rPr>
                <w:rFonts w:ascii="Arial" w:hAnsi="Arial" w:cs="Arial"/>
                <w:sz w:val="24"/>
                <w:szCs w:val="24"/>
                <w:lang w:val="en-US"/>
              </w:rPr>
              <w:t>Irish</w:t>
            </w:r>
          </w:p>
        </w:tc>
        <w:tc>
          <w:tcPr>
            <w:tcW w:w="4508" w:type="dxa"/>
          </w:tcPr>
          <w:p w14:paraId="708C5AA6" w14:textId="67829AEB" w:rsidR="00C112DF" w:rsidRDefault="00C112DF" w:rsidP="00806335">
            <w:pPr>
              <w:rPr>
                <w:rFonts w:ascii="Arial" w:hAnsi="Arial" w:cs="Arial"/>
                <w:sz w:val="24"/>
                <w:szCs w:val="24"/>
                <w:lang w:val="en-US"/>
              </w:rPr>
            </w:pPr>
            <w:r>
              <w:rPr>
                <w:rFonts w:ascii="Arial" w:hAnsi="Arial" w:cs="Arial"/>
                <w:sz w:val="24"/>
                <w:szCs w:val="24"/>
                <w:lang w:val="en-US"/>
              </w:rPr>
              <w:t>835</w:t>
            </w:r>
          </w:p>
        </w:tc>
      </w:tr>
      <w:tr w:rsidR="00C112DF" w14:paraId="48069D4F" w14:textId="77777777" w:rsidTr="00806335">
        <w:tc>
          <w:tcPr>
            <w:tcW w:w="4508" w:type="dxa"/>
          </w:tcPr>
          <w:p w14:paraId="36DBF899" w14:textId="2078069C" w:rsidR="00C112DF" w:rsidRDefault="00C112DF" w:rsidP="00806335">
            <w:pPr>
              <w:rPr>
                <w:rFonts w:ascii="Arial" w:hAnsi="Arial" w:cs="Arial"/>
                <w:sz w:val="24"/>
                <w:szCs w:val="24"/>
                <w:lang w:val="en-US"/>
              </w:rPr>
            </w:pPr>
            <w:r>
              <w:rPr>
                <w:rFonts w:ascii="Arial" w:hAnsi="Arial" w:cs="Arial"/>
                <w:sz w:val="24"/>
                <w:szCs w:val="24"/>
                <w:lang w:val="en-US"/>
              </w:rPr>
              <w:t>Polish</w:t>
            </w:r>
          </w:p>
        </w:tc>
        <w:tc>
          <w:tcPr>
            <w:tcW w:w="4508" w:type="dxa"/>
          </w:tcPr>
          <w:p w14:paraId="2FDCE33E" w14:textId="1736623D" w:rsidR="00C112DF" w:rsidRDefault="00C112DF" w:rsidP="00806335">
            <w:pPr>
              <w:rPr>
                <w:rFonts w:ascii="Arial" w:hAnsi="Arial" w:cs="Arial"/>
                <w:sz w:val="24"/>
                <w:szCs w:val="24"/>
                <w:lang w:val="en-US"/>
              </w:rPr>
            </w:pPr>
            <w:r>
              <w:rPr>
                <w:rFonts w:ascii="Arial" w:hAnsi="Arial" w:cs="Arial"/>
                <w:sz w:val="24"/>
                <w:szCs w:val="24"/>
                <w:lang w:val="en-US"/>
              </w:rPr>
              <w:t>657</w:t>
            </w:r>
          </w:p>
        </w:tc>
      </w:tr>
      <w:tr w:rsidR="00C112DF" w14:paraId="271611B1" w14:textId="77777777" w:rsidTr="00806335">
        <w:tc>
          <w:tcPr>
            <w:tcW w:w="4508" w:type="dxa"/>
          </w:tcPr>
          <w:p w14:paraId="40CDCD18" w14:textId="61176C49" w:rsidR="00C112DF" w:rsidRDefault="00C112DF" w:rsidP="00806335">
            <w:pPr>
              <w:rPr>
                <w:rFonts w:ascii="Arial" w:hAnsi="Arial" w:cs="Arial"/>
                <w:sz w:val="24"/>
                <w:szCs w:val="24"/>
                <w:lang w:val="en-US"/>
              </w:rPr>
            </w:pPr>
            <w:r>
              <w:rPr>
                <w:rFonts w:ascii="Arial" w:hAnsi="Arial" w:cs="Arial"/>
                <w:sz w:val="24"/>
                <w:szCs w:val="24"/>
                <w:lang w:val="en-US"/>
              </w:rPr>
              <w:t>Romanian</w:t>
            </w:r>
          </w:p>
        </w:tc>
        <w:tc>
          <w:tcPr>
            <w:tcW w:w="4508" w:type="dxa"/>
          </w:tcPr>
          <w:p w14:paraId="3241F30D" w14:textId="2323A8F2" w:rsidR="00C112DF" w:rsidRDefault="00C112DF" w:rsidP="00806335">
            <w:pPr>
              <w:rPr>
                <w:rFonts w:ascii="Arial" w:hAnsi="Arial" w:cs="Arial"/>
                <w:sz w:val="24"/>
                <w:szCs w:val="24"/>
                <w:lang w:val="en-US"/>
              </w:rPr>
            </w:pPr>
            <w:r>
              <w:rPr>
                <w:rFonts w:ascii="Arial" w:hAnsi="Arial" w:cs="Arial"/>
                <w:sz w:val="24"/>
                <w:szCs w:val="24"/>
                <w:lang w:val="en-US"/>
              </w:rPr>
              <w:t>247</w:t>
            </w:r>
          </w:p>
        </w:tc>
      </w:tr>
      <w:tr w:rsidR="00C112DF" w14:paraId="66204857" w14:textId="77777777" w:rsidTr="00806335">
        <w:trPr>
          <w:trHeight w:val="327"/>
        </w:trPr>
        <w:tc>
          <w:tcPr>
            <w:tcW w:w="4508" w:type="dxa"/>
          </w:tcPr>
          <w:p w14:paraId="14B17038" w14:textId="74CBC8B5" w:rsidR="00C112DF" w:rsidRDefault="00C112DF" w:rsidP="00806335">
            <w:pPr>
              <w:rPr>
                <w:rFonts w:ascii="Arial" w:hAnsi="Arial" w:cs="Arial"/>
                <w:sz w:val="24"/>
                <w:szCs w:val="24"/>
                <w:lang w:val="en-US"/>
              </w:rPr>
            </w:pPr>
            <w:r>
              <w:rPr>
                <w:rFonts w:ascii="Arial" w:hAnsi="Arial" w:cs="Arial"/>
                <w:sz w:val="24"/>
                <w:szCs w:val="24"/>
                <w:lang w:val="en-US"/>
              </w:rPr>
              <w:t>German</w:t>
            </w:r>
          </w:p>
        </w:tc>
        <w:tc>
          <w:tcPr>
            <w:tcW w:w="4508" w:type="dxa"/>
          </w:tcPr>
          <w:p w14:paraId="762AE1AB" w14:textId="63A997FF" w:rsidR="00C112DF" w:rsidRDefault="00C112DF" w:rsidP="00806335">
            <w:pPr>
              <w:rPr>
                <w:rFonts w:ascii="Arial" w:hAnsi="Arial" w:cs="Arial"/>
                <w:sz w:val="24"/>
                <w:szCs w:val="24"/>
                <w:lang w:val="en-US"/>
              </w:rPr>
            </w:pPr>
            <w:r>
              <w:rPr>
                <w:rFonts w:ascii="Arial" w:hAnsi="Arial" w:cs="Arial"/>
                <w:sz w:val="24"/>
                <w:szCs w:val="24"/>
                <w:lang w:val="en-US"/>
              </w:rPr>
              <w:t>158</w:t>
            </w:r>
          </w:p>
        </w:tc>
      </w:tr>
      <w:tr w:rsidR="00C112DF" w14:paraId="3FEF977D" w14:textId="77777777" w:rsidTr="00806335">
        <w:tc>
          <w:tcPr>
            <w:tcW w:w="4508" w:type="dxa"/>
          </w:tcPr>
          <w:p w14:paraId="7F842F1B" w14:textId="71A06B49" w:rsidR="00C112DF" w:rsidRDefault="00C112DF" w:rsidP="00806335">
            <w:pPr>
              <w:rPr>
                <w:rFonts w:ascii="Arial" w:hAnsi="Arial" w:cs="Arial"/>
                <w:sz w:val="24"/>
                <w:szCs w:val="24"/>
                <w:lang w:val="en-US"/>
              </w:rPr>
            </w:pPr>
            <w:r>
              <w:rPr>
                <w:rFonts w:ascii="Arial" w:hAnsi="Arial" w:cs="Arial"/>
                <w:sz w:val="24"/>
                <w:szCs w:val="24"/>
                <w:lang w:val="en-US"/>
              </w:rPr>
              <w:t>Spanish</w:t>
            </w:r>
          </w:p>
        </w:tc>
        <w:tc>
          <w:tcPr>
            <w:tcW w:w="4508" w:type="dxa"/>
          </w:tcPr>
          <w:p w14:paraId="0D102888" w14:textId="44C63D7F" w:rsidR="00C112DF" w:rsidRDefault="00C112DF" w:rsidP="00806335">
            <w:pPr>
              <w:rPr>
                <w:rFonts w:ascii="Arial" w:hAnsi="Arial" w:cs="Arial"/>
                <w:sz w:val="24"/>
                <w:szCs w:val="24"/>
                <w:lang w:val="en-US"/>
              </w:rPr>
            </w:pPr>
            <w:r>
              <w:rPr>
                <w:rFonts w:ascii="Arial" w:hAnsi="Arial" w:cs="Arial"/>
                <w:sz w:val="24"/>
                <w:szCs w:val="24"/>
                <w:lang w:val="en-US"/>
              </w:rPr>
              <w:t>157</w:t>
            </w:r>
          </w:p>
        </w:tc>
      </w:tr>
      <w:tr w:rsidR="00C112DF" w14:paraId="413B4D6A" w14:textId="77777777" w:rsidTr="00806335">
        <w:tc>
          <w:tcPr>
            <w:tcW w:w="4508" w:type="dxa"/>
          </w:tcPr>
          <w:p w14:paraId="65936515" w14:textId="32991E3E" w:rsidR="00C112DF" w:rsidRDefault="00C112DF" w:rsidP="00806335">
            <w:pPr>
              <w:rPr>
                <w:rFonts w:ascii="Arial" w:hAnsi="Arial" w:cs="Arial"/>
                <w:sz w:val="24"/>
                <w:szCs w:val="24"/>
                <w:lang w:val="en-US"/>
              </w:rPr>
            </w:pPr>
            <w:r>
              <w:rPr>
                <w:rFonts w:ascii="Arial" w:hAnsi="Arial" w:cs="Arial"/>
                <w:sz w:val="24"/>
                <w:szCs w:val="24"/>
                <w:lang w:val="en-US"/>
              </w:rPr>
              <w:t>French</w:t>
            </w:r>
          </w:p>
        </w:tc>
        <w:tc>
          <w:tcPr>
            <w:tcW w:w="4508" w:type="dxa"/>
          </w:tcPr>
          <w:p w14:paraId="6299CC31" w14:textId="32E41CF1" w:rsidR="00C112DF" w:rsidRDefault="00C112DF" w:rsidP="00806335">
            <w:pPr>
              <w:rPr>
                <w:rFonts w:ascii="Arial" w:hAnsi="Arial" w:cs="Arial"/>
                <w:sz w:val="24"/>
                <w:szCs w:val="24"/>
                <w:lang w:val="en-US"/>
              </w:rPr>
            </w:pPr>
            <w:r>
              <w:rPr>
                <w:rFonts w:ascii="Arial" w:hAnsi="Arial" w:cs="Arial"/>
                <w:sz w:val="24"/>
                <w:szCs w:val="24"/>
                <w:lang w:val="en-US"/>
              </w:rPr>
              <w:t>150</w:t>
            </w:r>
          </w:p>
        </w:tc>
      </w:tr>
      <w:tr w:rsidR="00C112DF" w14:paraId="1544EF33" w14:textId="77777777" w:rsidTr="00806335">
        <w:tc>
          <w:tcPr>
            <w:tcW w:w="4508" w:type="dxa"/>
          </w:tcPr>
          <w:p w14:paraId="1B15BEA4" w14:textId="78C44A4E" w:rsidR="00C112DF" w:rsidRDefault="00C112DF" w:rsidP="00806335">
            <w:pPr>
              <w:rPr>
                <w:rFonts w:ascii="Arial" w:hAnsi="Arial" w:cs="Arial"/>
                <w:sz w:val="24"/>
                <w:szCs w:val="24"/>
                <w:lang w:val="en-US"/>
              </w:rPr>
            </w:pPr>
            <w:r>
              <w:rPr>
                <w:rFonts w:ascii="Arial" w:hAnsi="Arial" w:cs="Arial"/>
                <w:sz w:val="24"/>
                <w:szCs w:val="24"/>
                <w:lang w:val="en-US"/>
              </w:rPr>
              <w:t>Italian</w:t>
            </w:r>
          </w:p>
        </w:tc>
        <w:tc>
          <w:tcPr>
            <w:tcW w:w="4508" w:type="dxa"/>
          </w:tcPr>
          <w:p w14:paraId="2C3F58F8" w14:textId="29AAD181" w:rsidR="00C112DF" w:rsidRDefault="00C112DF" w:rsidP="00806335">
            <w:pPr>
              <w:rPr>
                <w:rFonts w:ascii="Arial" w:hAnsi="Arial" w:cs="Arial"/>
                <w:sz w:val="24"/>
                <w:szCs w:val="24"/>
                <w:lang w:val="en-US"/>
              </w:rPr>
            </w:pPr>
            <w:r>
              <w:rPr>
                <w:rFonts w:ascii="Arial" w:hAnsi="Arial" w:cs="Arial"/>
                <w:sz w:val="24"/>
                <w:szCs w:val="24"/>
                <w:lang w:val="en-US"/>
              </w:rPr>
              <w:t>142</w:t>
            </w:r>
          </w:p>
        </w:tc>
      </w:tr>
      <w:tr w:rsidR="00C112DF" w14:paraId="47310725" w14:textId="77777777" w:rsidTr="00806335">
        <w:tc>
          <w:tcPr>
            <w:tcW w:w="4508" w:type="dxa"/>
          </w:tcPr>
          <w:p w14:paraId="00B6F5E0" w14:textId="04F7D245" w:rsidR="00C112DF" w:rsidRDefault="00C112DF" w:rsidP="00806335">
            <w:pPr>
              <w:rPr>
                <w:rFonts w:ascii="Arial" w:hAnsi="Arial" w:cs="Arial"/>
                <w:sz w:val="24"/>
                <w:szCs w:val="24"/>
                <w:lang w:val="en-US"/>
              </w:rPr>
            </w:pPr>
            <w:r>
              <w:rPr>
                <w:rFonts w:ascii="Arial" w:hAnsi="Arial" w:cs="Arial"/>
                <w:sz w:val="24"/>
                <w:szCs w:val="24"/>
                <w:lang w:val="en-US"/>
              </w:rPr>
              <w:t>Hungarian</w:t>
            </w:r>
          </w:p>
        </w:tc>
        <w:tc>
          <w:tcPr>
            <w:tcW w:w="4508" w:type="dxa"/>
          </w:tcPr>
          <w:p w14:paraId="060349C0" w14:textId="34A26D9E" w:rsidR="00C112DF" w:rsidRDefault="00C112DF" w:rsidP="00806335">
            <w:pPr>
              <w:rPr>
                <w:rFonts w:ascii="Arial" w:hAnsi="Arial" w:cs="Arial"/>
                <w:sz w:val="24"/>
                <w:szCs w:val="24"/>
                <w:lang w:val="en-US"/>
              </w:rPr>
            </w:pPr>
            <w:r>
              <w:rPr>
                <w:rFonts w:ascii="Arial" w:hAnsi="Arial" w:cs="Arial"/>
                <w:sz w:val="24"/>
                <w:szCs w:val="24"/>
                <w:lang w:val="en-US"/>
              </w:rPr>
              <w:t>105</w:t>
            </w:r>
          </w:p>
        </w:tc>
      </w:tr>
    </w:tbl>
    <w:p w14:paraId="735A27DF" w14:textId="72E752A0" w:rsidR="00C112DF" w:rsidRPr="00C27588" w:rsidRDefault="00C27588" w:rsidP="000E529F">
      <w:pPr>
        <w:rPr>
          <w:rFonts w:ascii="Arial" w:hAnsi="Arial" w:cs="Arial"/>
          <w:sz w:val="18"/>
          <w:szCs w:val="18"/>
          <w:lang w:val="en-US"/>
        </w:rPr>
      </w:pPr>
      <w:r>
        <w:rPr>
          <w:rFonts w:ascii="Arial" w:hAnsi="Arial" w:cs="Arial"/>
          <w:sz w:val="18"/>
          <w:szCs w:val="18"/>
          <w:lang w:val="en-US"/>
        </w:rPr>
        <w:t>Table 5</w:t>
      </w:r>
    </w:p>
    <w:p w14:paraId="00EB0988" w14:textId="656874EA" w:rsidR="008D1DC8" w:rsidRDefault="008D1DC8" w:rsidP="000E529F">
      <w:pPr>
        <w:rPr>
          <w:rFonts w:ascii="Arial" w:hAnsi="Arial" w:cs="Arial"/>
          <w:sz w:val="24"/>
          <w:szCs w:val="24"/>
          <w:lang w:val="en-US"/>
        </w:rPr>
      </w:pPr>
      <w:r>
        <w:rPr>
          <w:rFonts w:ascii="Arial" w:hAnsi="Arial" w:cs="Arial"/>
          <w:sz w:val="24"/>
          <w:szCs w:val="24"/>
          <w:lang w:val="en-US"/>
        </w:rPr>
        <w:t xml:space="preserve">The biggest non-UK Ethnic identity in the New Forest is Irish, at 835 census respondents. There are slightly higher concentrations of Irish identifying individuals in </w:t>
      </w:r>
      <w:proofErr w:type="spellStart"/>
      <w:r>
        <w:rPr>
          <w:rFonts w:ascii="Arial" w:hAnsi="Arial" w:cs="Arial"/>
          <w:sz w:val="24"/>
          <w:szCs w:val="24"/>
          <w:lang w:val="en-US"/>
        </w:rPr>
        <w:t>Lymington</w:t>
      </w:r>
      <w:proofErr w:type="spellEnd"/>
      <w:r>
        <w:rPr>
          <w:rFonts w:ascii="Arial" w:hAnsi="Arial" w:cs="Arial"/>
          <w:sz w:val="24"/>
          <w:szCs w:val="24"/>
          <w:lang w:val="en-US"/>
        </w:rPr>
        <w:t xml:space="preserve"> and </w:t>
      </w:r>
      <w:proofErr w:type="spellStart"/>
      <w:r>
        <w:rPr>
          <w:rFonts w:ascii="Arial" w:hAnsi="Arial" w:cs="Arial"/>
          <w:sz w:val="24"/>
          <w:szCs w:val="24"/>
          <w:lang w:val="en-US"/>
        </w:rPr>
        <w:t>Fordingbridge</w:t>
      </w:r>
      <w:proofErr w:type="spellEnd"/>
      <w:r>
        <w:rPr>
          <w:rFonts w:ascii="Arial" w:hAnsi="Arial" w:cs="Arial"/>
          <w:sz w:val="24"/>
          <w:szCs w:val="24"/>
          <w:lang w:val="en-US"/>
        </w:rPr>
        <w:t xml:space="preserve">. </w:t>
      </w:r>
    </w:p>
    <w:p w14:paraId="2BE7ABCF" w14:textId="0A0DC1DE" w:rsidR="008D1DC8" w:rsidRDefault="00C112DF" w:rsidP="000E529F">
      <w:pPr>
        <w:rPr>
          <w:rFonts w:ascii="Arial" w:hAnsi="Arial" w:cs="Arial"/>
          <w:sz w:val="24"/>
          <w:szCs w:val="24"/>
          <w:lang w:val="en-US"/>
        </w:rPr>
      </w:pPr>
      <w:r>
        <w:rPr>
          <w:rFonts w:ascii="Arial" w:hAnsi="Arial" w:cs="Arial"/>
          <w:sz w:val="24"/>
          <w:szCs w:val="24"/>
          <w:lang w:val="en-US"/>
        </w:rPr>
        <w:t xml:space="preserve">A total of </w:t>
      </w:r>
      <w:r w:rsidR="007E5BB1">
        <w:rPr>
          <w:rFonts w:ascii="Arial" w:hAnsi="Arial" w:cs="Arial"/>
          <w:sz w:val="24"/>
          <w:szCs w:val="24"/>
          <w:lang w:val="en-US"/>
        </w:rPr>
        <w:t xml:space="preserve">1014 census respondents listed a </w:t>
      </w:r>
      <w:r w:rsidR="008D1DC8">
        <w:rPr>
          <w:rFonts w:ascii="Arial" w:hAnsi="Arial" w:cs="Arial"/>
          <w:sz w:val="24"/>
          <w:szCs w:val="24"/>
          <w:lang w:val="en-US"/>
        </w:rPr>
        <w:t xml:space="preserve">Continental </w:t>
      </w:r>
      <w:r w:rsidR="007E5BB1">
        <w:rPr>
          <w:rFonts w:ascii="Arial" w:hAnsi="Arial" w:cs="Arial"/>
          <w:sz w:val="24"/>
          <w:szCs w:val="24"/>
          <w:lang w:val="en-US"/>
        </w:rPr>
        <w:t>Western European ethnic identity</w:t>
      </w:r>
      <w:r>
        <w:rPr>
          <w:rFonts w:ascii="Arial" w:hAnsi="Arial" w:cs="Arial"/>
          <w:sz w:val="24"/>
          <w:szCs w:val="24"/>
          <w:lang w:val="en-US"/>
        </w:rPr>
        <w:t xml:space="preserve">. </w:t>
      </w:r>
      <w:r w:rsidR="008D1DC8">
        <w:rPr>
          <w:rFonts w:ascii="Arial" w:hAnsi="Arial" w:cs="Arial"/>
          <w:sz w:val="24"/>
          <w:szCs w:val="24"/>
          <w:lang w:val="en-US"/>
        </w:rPr>
        <w:t xml:space="preserve">These groups are all widely spread out across the district with no </w:t>
      </w:r>
      <w:r w:rsidR="0095647C">
        <w:rPr>
          <w:rFonts w:ascii="Arial" w:hAnsi="Arial" w:cs="Arial"/>
          <w:sz w:val="24"/>
          <w:szCs w:val="24"/>
          <w:lang w:val="en-US"/>
        </w:rPr>
        <w:t xml:space="preserve">particularly </w:t>
      </w:r>
      <w:r w:rsidR="008D1DC8">
        <w:rPr>
          <w:rFonts w:ascii="Arial" w:hAnsi="Arial" w:cs="Arial"/>
          <w:sz w:val="24"/>
          <w:szCs w:val="24"/>
          <w:lang w:val="en-US"/>
        </w:rPr>
        <w:t xml:space="preserve">notable concentrations. </w:t>
      </w:r>
    </w:p>
    <w:p w14:paraId="6F5BD98D" w14:textId="25818CEF" w:rsidR="00465A46" w:rsidRDefault="00465A46" w:rsidP="000E529F">
      <w:pPr>
        <w:rPr>
          <w:rFonts w:ascii="Arial" w:hAnsi="Arial" w:cs="Arial"/>
          <w:sz w:val="24"/>
          <w:szCs w:val="24"/>
          <w:lang w:val="en-US"/>
        </w:rPr>
      </w:pPr>
      <w:r>
        <w:rPr>
          <w:rFonts w:ascii="Arial" w:hAnsi="Arial" w:cs="Arial"/>
          <w:sz w:val="24"/>
          <w:szCs w:val="24"/>
          <w:lang w:val="en-US"/>
        </w:rPr>
        <w:t xml:space="preserve">1489 </w:t>
      </w:r>
      <w:r w:rsidR="008D1DC8">
        <w:rPr>
          <w:rFonts w:ascii="Arial" w:hAnsi="Arial" w:cs="Arial"/>
          <w:sz w:val="24"/>
          <w:szCs w:val="24"/>
          <w:lang w:val="en-US"/>
        </w:rPr>
        <w:t xml:space="preserve">census respondents </w:t>
      </w:r>
      <w:r>
        <w:rPr>
          <w:rFonts w:ascii="Arial" w:hAnsi="Arial" w:cs="Arial"/>
          <w:sz w:val="24"/>
          <w:szCs w:val="24"/>
          <w:lang w:val="en-US"/>
        </w:rPr>
        <w:t>listed an Eastern European ethnic identity</w:t>
      </w:r>
      <w:r w:rsidR="00C112DF">
        <w:rPr>
          <w:rFonts w:ascii="Arial" w:hAnsi="Arial" w:cs="Arial"/>
          <w:sz w:val="24"/>
          <w:szCs w:val="24"/>
          <w:lang w:val="en-US"/>
        </w:rPr>
        <w:t xml:space="preserve">. </w:t>
      </w:r>
      <w:r>
        <w:rPr>
          <w:rFonts w:ascii="Arial" w:hAnsi="Arial" w:cs="Arial"/>
          <w:sz w:val="24"/>
          <w:szCs w:val="24"/>
          <w:lang w:val="en-US"/>
        </w:rPr>
        <w:t xml:space="preserve">For the Polish </w:t>
      </w:r>
      <w:r w:rsidR="008D1DC8">
        <w:rPr>
          <w:rFonts w:ascii="Arial" w:hAnsi="Arial" w:cs="Arial"/>
          <w:sz w:val="24"/>
          <w:szCs w:val="24"/>
          <w:lang w:val="en-US"/>
        </w:rPr>
        <w:t>respondents</w:t>
      </w:r>
      <w:r>
        <w:rPr>
          <w:rFonts w:ascii="Arial" w:hAnsi="Arial" w:cs="Arial"/>
          <w:sz w:val="24"/>
          <w:szCs w:val="24"/>
          <w:lang w:val="en-US"/>
        </w:rPr>
        <w:t xml:space="preserve">, we see a higher concentration in </w:t>
      </w:r>
      <w:r w:rsidR="008D1DC8">
        <w:rPr>
          <w:rFonts w:ascii="Arial" w:hAnsi="Arial" w:cs="Arial"/>
          <w:sz w:val="24"/>
          <w:szCs w:val="24"/>
          <w:lang w:val="en-US"/>
        </w:rPr>
        <w:t xml:space="preserve">the </w:t>
      </w:r>
      <w:proofErr w:type="spellStart"/>
      <w:r>
        <w:rPr>
          <w:rFonts w:ascii="Arial" w:hAnsi="Arial" w:cs="Arial"/>
          <w:sz w:val="24"/>
          <w:szCs w:val="24"/>
          <w:lang w:val="en-US"/>
        </w:rPr>
        <w:t>Lymington</w:t>
      </w:r>
      <w:proofErr w:type="spellEnd"/>
      <w:r w:rsidR="008D1DC8">
        <w:rPr>
          <w:rFonts w:ascii="Arial" w:hAnsi="Arial" w:cs="Arial"/>
          <w:sz w:val="24"/>
          <w:szCs w:val="24"/>
          <w:lang w:val="en-US"/>
        </w:rPr>
        <w:t xml:space="preserve">, </w:t>
      </w:r>
      <w:r>
        <w:rPr>
          <w:rFonts w:ascii="Arial" w:hAnsi="Arial" w:cs="Arial"/>
          <w:sz w:val="24"/>
          <w:szCs w:val="24"/>
          <w:lang w:val="en-US"/>
        </w:rPr>
        <w:t xml:space="preserve">Pennington and Buckland </w:t>
      </w:r>
      <w:r w:rsidR="008D1DC8">
        <w:rPr>
          <w:rFonts w:ascii="Arial" w:hAnsi="Arial" w:cs="Arial"/>
          <w:sz w:val="24"/>
          <w:szCs w:val="24"/>
          <w:lang w:val="en-US"/>
        </w:rPr>
        <w:t xml:space="preserve">area </w:t>
      </w:r>
      <w:r w:rsidR="00BD086A">
        <w:rPr>
          <w:rFonts w:ascii="Arial" w:hAnsi="Arial" w:cs="Arial"/>
          <w:sz w:val="24"/>
          <w:szCs w:val="24"/>
          <w:lang w:val="en-US"/>
        </w:rPr>
        <w:t xml:space="preserve">with a </w:t>
      </w:r>
      <w:r w:rsidR="008D1DC8">
        <w:rPr>
          <w:rFonts w:ascii="Arial" w:hAnsi="Arial" w:cs="Arial"/>
          <w:sz w:val="24"/>
          <w:szCs w:val="24"/>
          <w:lang w:val="en-US"/>
        </w:rPr>
        <w:t>total of 127 Polish census respondents in this area</w:t>
      </w:r>
      <w:r w:rsidR="00BD086A">
        <w:rPr>
          <w:rFonts w:ascii="Arial" w:hAnsi="Arial" w:cs="Arial"/>
          <w:sz w:val="24"/>
          <w:szCs w:val="24"/>
          <w:lang w:val="en-US"/>
        </w:rPr>
        <w:t xml:space="preserve"> of approximately 15,000 residents</w:t>
      </w:r>
      <w:r>
        <w:rPr>
          <w:rFonts w:ascii="Arial" w:hAnsi="Arial" w:cs="Arial"/>
          <w:sz w:val="24"/>
          <w:szCs w:val="24"/>
          <w:lang w:val="en-US"/>
        </w:rPr>
        <w:t xml:space="preserve">. </w:t>
      </w:r>
      <w:r w:rsidR="00BD086A">
        <w:rPr>
          <w:rFonts w:ascii="Arial" w:hAnsi="Arial" w:cs="Arial"/>
          <w:sz w:val="24"/>
          <w:szCs w:val="24"/>
          <w:lang w:val="en-US"/>
        </w:rPr>
        <w:t xml:space="preserve">For comparison, Totton (which still has a higher share of Polish respondents than most areas) has a total of 149 Polish census respondents, but they are more widely distributed across the 5 town wards and in a town population that is twice as large. </w:t>
      </w:r>
    </w:p>
    <w:p w14:paraId="667A4594" w14:textId="06ABFF91" w:rsidR="007E5BB1" w:rsidRPr="00C112DF" w:rsidRDefault="00C112DF" w:rsidP="000E529F">
      <w:pPr>
        <w:rPr>
          <w:rFonts w:ascii="Arial" w:hAnsi="Arial" w:cs="Arial"/>
          <w:b/>
          <w:bCs/>
          <w:sz w:val="24"/>
          <w:szCs w:val="24"/>
          <w:lang w:val="en-US"/>
        </w:rPr>
      </w:pPr>
      <w:r>
        <w:rPr>
          <w:rFonts w:ascii="Arial" w:hAnsi="Arial" w:cs="Arial"/>
          <w:b/>
          <w:bCs/>
          <w:sz w:val="24"/>
          <w:szCs w:val="24"/>
          <w:lang w:val="en-US"/>
        </w:rPr>
        <w:t xml:space="preserve">Gypsy, Roma, </w:t>
      </w:r>
      <w:r w:rsidR="00684C3E">
        <w:rPr>
          <w:rFonts w:ascii="Arial" w:hAnsi="Arial" w:cs="Arial"/>
          <w:b/>
          <w:bCs/>
          <w:sz w:val="24"/>
          <w:szCs w:val="24"/>
          <w:lang w:val="en-US"/>
        </w:rPr>
        <w:t xml:space="preserve">and </w:t>
      </w:r>
      <w:proofErr w:type="spellStart"/>
      <w:r>
        <w:rPr>
          <w:rFonts w:ascii="Arial" w:hAnsi="Arial" w:cs="Arial"/>
          <w:b/>
          <w:bCs/>
          <w:sz w:val="24"/>
          <w:szCs w:val="24"/>
          <w:lang w:val="en-US"/>
        </w:rPr>
        <w:t>Travel</w:t>
      </w:r>
      <w:r w:rsidR="00680B0E">
        <w:rPr>
          <w:rFonts w:ascii="Arial" w:hAnsi="Arial" w:cs="Arial"/>
          <w:b/>
          <w:bCs/>
          <w:sz w:val="24"/>
          <w:szCs w:val="24"/>
          <w:lang w:val="en-US"/>
        </w:rPr>
        <w:t>l</w:t>
      </w:r>
      <w:r>
        <w:rPr>
          <w:rFonts w:ascii="Arial" w:hAnsi="Arial" w:cs="Arial"/>
          <w:b/>
          <w:bCs/>
          <w:sz w:val="24"/>
          <w:szCs w:val="24"/>
          <w:lang w:val="en-US"/>
        </w:rPr>
        <w:t>er</w:t>
      </w:r>
      <w:proofErr w:type="spellEnd"/>
      <w:r>
        <w:rPr>
          <w:rFonts w:ascii="Arial" w:hAnsi="Arial" w:cs="Arial"/>
          <w:b/>
          <w:bCs/>
          <w:sz w:val="24"/>
          <w:szCs w:val="24"/>
          <w:lang w:val="en-US"/>
        </w:rPr>
        <w:t xml:space="preserve"> populations in the New Forest</w:t>
      </w:r>
    </w:p>
    <w:p w14:paraId="204F67B8" w14:textId="700CC3B1" w:rsidR="005600AF" w:rsidRDefault="00C112DF" w:rsidP="000E529F">
      <w:pPr>
        <w:rPr>
          <w:rFonts w:ascii="Arial" w:hAnsi="Arial" w:cs="Arial"/>
          <w:sz w:val="24"/>
          <w:szCs w:val="24"/>
          <w:lang w:val="en-US"/>
        </w:rPr>
      </w:pPr>
      <w:r>
        <w:rPr>
          <w:rFonts w:ascii="Arial" w:hAnsi="Arial" w:cs="Arial"/>
          <w:sz w:val="24"/>
          <w:szCs w:val="24"/>
          <w:lang w:val="en-US"/>
        </w:rPr>
        <w:t xml:space="preserve">When looking at the Gypsy, Romany, Roma, </w:t>
      </w:r>
      <w:proofErr w:type="spellStart"/>
      <w:r>
        <w:rPr>
          <w:rFonts w:ascii="Arial" w:hAnsi="Arial" w:cs="Arial"/>
          <w:sz w:val="24"/>
          <w:szCs w:val="24"/>
          <w:lang w:val="en-US"/>
        </w:rPr>
        <w:t>Travel</w:t>
      </w:r>
      <w:r w:rsidR="00774CAE">
        <w:rPr>
          <w:rFonts w:ascii="Arial" w:hAnsi="Arial" w:cs="Arial"/>
          <w:sz w:val="24"/>
          <w:szCs w:val="24"/>
          <w:lang w:val="en-US"/>
        </w:rPr>
        <w:t>l</w:t>
      </w:r>
      <w:r>
        <w:rPr>
          <w:rFonts w:ascii="Arial" w:hAnsi="Arial" w:cs="Arial"/>
          <w:sz w:val="24"/>
          <w:szCs w:val="24"/>
          <w:lang w:val="en-US"/>
        </w:rPr>
        <w:t>er</w:t>
      </w:r>
      <w:proofErr w:type="spellEnd"/>
      <w:r>
        <w:rPr>
          <w:rFonts w:ascii="Arial" w:hAnsi="Arial" w:cs="Arial"/>
          <w:sz w:val="24"/>
          <w:szCs w:val="24"/>
          <w:lang w:val="en-US"/>
        </w:rPr>
        <w:t>, and Showman populations in the New Forest we have to view the census data as a minimum value</w:t>
      </w:r>
      <w:r w:rsidR="007C2EC2">
        <w:rPr>
          <w:rFonts w:ascii="Arial" w:hAnsi="Arial" w:cs="Arial"/>
          <w:sz w:val="24"/>
          <w:szCs w:val="24"/>
          <w:lang w:val="en-US"/>
        </w:rPr>
        <w:t xml:space="preserve"> due to known low levels of ascription</w:t>
      </w:r>
      <w:r>
        <w:rPr>
          <w:rFonts w:ascii="Arial" w:hAnsi="Arial" w:cs="Arial"/>
          <w:sz w:val="24"/>
          <w:szCs w:val="24"/>
          <w:lang w:val="en-US"/>
        </w:rPr>
        <w:t xml:space="preserve">. </w:t>
      </w:r>
      <w:r w:rsidR="00AF74F2">
        <w:rPr>
          <w:rFonts w:ascii="Arial" w:hAnsi="Arial" w:cs="Arial"/>
          <w:sz w:val="24"/>
          <w:szCs w:val="24"/>
          <w:lang w:val="en-US"/>
        </w:rPr>
        <w:t xml:space="preserve">When looking at the census data of the Gypsy communities in the UK </w:t>
      </w:r>
      <w:r w:rsidR="005600AF">
        <w:rPr>
          <w:rFonts w:ascii="Arial" w:hAnsi="Arial" w:cs="Arial"/>
          <w:sz w:val="24"/>
          <w:szCs w:val="24"/>
          <w:lang w:val="en-US"/>
        </w:rPr>
        <w:t>there is a concentration in the South East of the country with around 25% of census respondents being in this wider area</w:t>
      </w:r>
      <w:r w:rsidR="005600AF">
        <w:rPr>
          <w:rStyle w:val="FootnoteReference"/>
          <w:rFonts w:ascii="Arial" w:hAnsi="Arial" w:cs="Arial"/>
          <w:sz w:val="24"/>
          <w:szCs w:val="24"/>
          <w:lang w:val="en-US"/>
        </w:rPr>
        <w:footnoteReference w:id="21"/>
      </w:r>
      <w:r w:rsidR="005600AF">
        <w:rPr>
          <w:rFonts w:ascii="Arial" w:hAnsi="Arial" w:cs="Arial"/>
          <w:sz w:val="24"/>
          <w:szCs w:val="24"/>
          <w:lang w:val="en-US"/>
        </w:rPr>
        <w:t xml:space="preserve">. This very much overlaps with the recorded historical presence of Gypsy, Romany and other </w:t>
      </w:r>
      <w:proofErr w:type="spellStart"/>
      <w:r w:rsidR="005600AF">
        <w:rPr>
          <w:rFonts w:ascii="Arial" w:hAnsi="Arial" w:cs="Arial"/>
          <w:sz w:val="24"/>
          <w:szCs w:val="24"/>
          <w:lang w:val="en-US"/>
        </w:rPr>
        <w:t>Travel</w:t>
      </w:r>
      <w:r w:rsidR="008617A5">
        <w:rPr>
          <w:rFonts w:ascii="Arial" w:hAnsi="Arial" w:cs="Arial"/>
          <w:sz w:val="24"/>
          <w:szCs w:val="24"/>
          <w:lang w:val="en-US"/>
        </w:rPr>
        <w:t>l</w:t>
      </w:r>
      <w:r w:rsidR="005600AF">
        <w:rPr>
          <w:rFonts w:ascii="Arial" w:hAnsi="Arial" w:cs="Arial"/>
          <w:sz w:val="24"/>
          <w:szCs w:val="24"/>
          <w:lang w:val="en-US"/>
        </w:rPr>
        <w:t>er</w:t>
      </w:r>
      <w:proofErr w:type="spellEnd"/>
      <w:r w:rsidR="005600AF">
        <w:rPr>
          <w:rFonts w:ascii="Arial" w:hAnsi="Arial" w:cs="Arial"/>
          <w:sz w:val="24"/>
          <w:szCs w:val="24"/>
          <w:lang w:val="en-US"/>
        </w:rPr>
        <w:t xml:space="preserve"> communities. </w:t>
      </w:r>
    </w:p>
    <w:p w14:paraId="18783780" w14:textId="6241C9D2" w:rsidR="005600AF" w:rsidRDefault="005600AF" w:rsidP="000E529F">
      <w:pPr>
        <w:rPr>
          <w:rFonts w:ascii="Arial" w:hAnsi="Arial" w:cs="Arial"/>
          <w:sz w:val="24"/>
          <w:szCs w:val="24"/>
        </w:rPr>
      </w:pPr>
      <w:r>
        <w:rPr>
          <w:rFonts w:ascii="Arial" w:hAnsi="Arial" w:cs="Arial"/>
          <w:sz w:val="24"/>
          <w:szCs w:val="24"/>
          <w:lang w:val="en-US"/>
        </w:rPr>
        <w:t xml:space="preserve">The New Forest has a long history of Gypsy and Romany families living here stretching back </w:t>
      </w:r>
      <w:r w:rsidR="006405BE">
        <w:rPr>
          <w:rFonts w:ascii="Arial" w:hAnsi="Arial" w:cs="Arial"/>
          <w:sz w:val="24"/>
          <w:szCs w:val="24"/>
          <w:lang w:val="en-US"/>
        </w:rPr>
        <w:t>more than 3</w:t>
      </w:r>
      <w:r>
        <w:rPr>
          <w:rFonts w:ascii="Arial" w:hAnsi="Arial" w:cs="Arial"/>
          <w:sz w:val="24"/>
          <w:szCs w:val="24"/>
          <w:lang w:val="en-US"/>
        </w:rPr>
        <w:t>00 years.</w:t>
      </w:r>
      <w:r w:rsidR="004115DB">
        <w:rPr>
          <w:rStyle w:val="FootnoteReference"/>
          <w:rFonts w:ascii="Arial" w:hAnsi="Arial" w:cs="Arial"/>
          <w:sz w:val="24"/>
          <w:szCs w:val="24"/>
          <w:lang w:val="en-US"/>
        </w:rPr>
        <w:footnoteReference w:id="22"/>
      </w:r>
      <w:r>
        <w:rPr>
          <w:rFonts w:ascii="Arial" w:hAnsi="Arial" w:cs="Arial"/>
          <w:sz w:val="24"/>
          <w:szCs w:val="24"/>
          <w:lang w:val="en-US"/>
        </w:rPr>
        <w:t xml:space="preserve"> </w:t>
      </w:r>
      <w:r w:rsidRPr="005600AF">
        <w:rPr>
          <w:rFonts w:ascii="Arial" w:hAnsi="Arial" w:cs="Arial"/>
          <w:sz w:val="24"/>
          <w:szCs w:val="24"/>
        </w:rPr>
        <w:t xml:space="preserve">In 1926 the Compound system was </w:t>
      </w:r>
      <w:r>
        <w:rPr>
          <w:rFonts w:ascii="Arial" w:hAnsi="Arial" w:cs="Arial"/>
          <w:sz w:val="24"/>
          <w:szCs w:val="24"/>
        </w:rPr>
        <w:t>initiated by the UK government</w:t>
      </w:r>
      <w:r w:rsidR="004115DB">
        <w:rPr>
          <w:rFonts w:ascii="Arial" w:hAnsi="Arial" w:cs="Arial"/>
          <w:sz w:val="24"/>
          <w:szCs w:val="24"/>
        </w:rPr>
        <w:t xml:space="preserve"> and s</w:t>
      </w:r>
      <w:r>
        <w:rPr>
          <w:rFonts w:ascii="Arial" w:hAnsi="Arial" w:cs="Arial"/>
          <w:sz w:val="24"/>
          <w:szCs w:val="24"/>
        </w:rPr>
        <w:t>even sites were set aside in the New Forest</w:t>
      </w:r>
      <w:r w:rsidR="001657A4">
        <w:rPr>
          <w:rFonts w:ascii="Arial" w:hAnsi="Arial" w:cs="Arial"/>
          <w:sz w:val="24"/>
          <w:szCs w:val="24"/>
        </w:rPr>
        <w:t>, some of which went on to become</w:t>
      </w:r>
      <w:r>
        <w:rPr>
          <w:rFonts w:ascii="Arial" w:hAnsi="Arial" w:cs="Arial"/>
          <w:sz w:val="24"/>
          <w:szCs w:val="24"/>
        </w:rPr>
        <w:t xml:space="preserve"> </w:t>
      </w:r>
      <w:r w:rsidR="004115DB">
        <w:rPr>
          <w:rFonts w:ascii="Arial" w:hAnsi="Arial" w:cs="Arial"/>
          <w:sz w:val="24"/>
          <w:szCs w:val="24"/>
        </w:rPr>
        <w:t>‘</w:t>
      </w:r>
      <w:r>
        <w:rPr>
          <w:rFonts w:ascii="Arial" w:hAnsi="Arial" w:cs="Arial"/>
          <w:sz w:val="24"/>
          <w:szCs w:val="24"/>
        </w:rPr>
        <w:t>Gypsy</w:t>
      </w:r>
      <w:r w:rsidR="004115DB">
        <w:rPr>
          <w:rFonts w:ascii="Arial" w:hAnsi="Arial" w:cs="Arial"/>
          <w:sz w:val="24"/>
          <w:szCs w:val="24"/>
        </w:rPr>
        <w:t xml:space="preserve"> Rehabilitation Centres’</w:t>
      </w:r>
      <w:r>
        <w:rPr>
          <w:rFonts w:ascii="Arial" w:hAnsi="Arial" w:cs="Arial"/>
          <w:sz w:val="24"/>
          <w:szCs w:val="24"/>
        </w:rPr>
        <w:t>.</w:t>
      </w:r>
      <w:r w:rsidR="006405BE">
        <w:rPr>
          <w:rStyle w:val="FootnoteReference"/>
          <w:rFonts w:ascii="Arial" w:hAnsi="Arial" w:cs="Arial"/>
          <w:sz w:val="24"/>
          <w:szCs w:val="24"/>
        </w:rPr>
        <w:footnoteReference w:id="23"/>
      </w:r>
      <w:r>
        <w:rPr>
          <w:rFonts w:ascii="Arial" w:hAnsi="Arial" w:cs="Arial"/>
          <w:sz w:val="24"/>
          <w:szCs w:val="24"/>
        </w:rPr>
        <w:t xml:space="preserve"> Those sites were at Thorney Hill, Broomhill, Shave Wood, </w:t>
      </w:r>
      <w:proofErr w:type="spellStart"/>
      <w:r>
        <w:rPr>
          <w:rFonts w:ascii="Arial" w:hAnsi="Arial" w:cs="Arial"/>
          <w:sz w:val="24"/>
          <w:szCs w:val="24"/>
        </w:rPr>
        <w:t>Blackhamsley</w:t>
      </w:r>
      <w:proofErr w:type="spellEnd"/>
      <w:r>
        <w:rPr>
          <w:rFonts w:ascii="Arial" w:hAnsi="Arial" w:cs="Arial"/>
          <w:sz w:val="24"/>
          <w:szCs w:val="24"/>
        </w:rPr>
        <w:t xml:space="preserve">, Hardley, </w:t>
      </w:r>
      <w:proofErr w:type="spellStart"/>
      <w:r>
        <w:rPr>
          <w:rFonts w:ascii="Arial" w:hAnsi="Arial" w:cs="Arial"/>
          <w:sz w:val="24"/>
          <w:szCs w:val="24"/>
        </w:rPr>
        <w:t>Latchmoor</w:t>
      </w:r>
      <w:proofErr w:type="spellEnd"/>
      <w:r>
        <w:rPr>
          <w:rFonts w:ascii="Arial" w:hAnsi="Arial" w:cs="Arial"/>
          <w:sz w:val="24"/>
          <w:szCs w:val="24"/>
        </w:rPr>
        <w:t xml:space="preserve"> and </w:t>
      </w:r>
      <w:proofErr w:type="spellStart"/>
      <w:r>
        <w:rPr>
          <w:rFonts w:ascii="Arial" w:hAnsi="Arial" w:cs="Arial"/>
          <w:sz w:val="24"/>
          <w:szCs w:val="24"/>
        </w:rPr>
        <w:t>Longdown</w:t>
      </w:r>
      <w:proofErr w:type="spellEnd"/>
      <w:r>
        <w:rPr>
          <w:rFonts w:ascii="Arial" w:hAnsi="Arial" w:cs="Arial"/>
          <w:sz w:val="24"/>
          <w:szCs w:val="24"/>
        </w:rPr>
        <w:t>.</w:t>
      </w:r>
      <w:r w:rsidR="006405BE" w:rsidRPr="006405BE">
        <w:rPr>
          <w:rStyle w:val="FootnoteReference"/>
          <w:rFonts w:ascii="Arial" w:hAnsi="Arial" w:cs="Arial"/>
          <w:sz w:val="24"/>
          <w:szCs w:val="24"/>
        </w:rPr>
        <w:t xml:space="preserve"> </w:t>
      </w:r>
      <w:r w:rsidR="004115DB">
        <w:rPr>
          <w:rFonts w:ascii="Arial" w:hAnsi="Arial" w:cs="Arial"/>
          <w:sz w:val="24"/>
          <w:szCs w:val="24"/>
        </w:rPr>
        <w:t xml:space="preserve">In 1947 the New Forest Committee advised that conditions in the Compounds were ‘appalling’ and advised the populations be resettled into </w:t>
      </w:r>
      <w:r w:rsidR="002C4D3A">
        <w:rPr>
          <w:rFonts w:ascii="Arial" w:hAnsi="Arial" w:cs="Arial"/>
          <w:sz w:val="24"/>
          <w:szCs w:val="24"/>
        </w:rPr>
        <w:t xml:space="preserve">local </w:t>
      </w:r>
      <w:r w:rsidR="004115DB">
        <w:rPr>
          <w:rFonts w:ascii="Arial" w:hAnsi="Arial" w:cs="Arial"/>
          <w:sz w:val="24"/>
          <w:szCs w:val="24"/>
        </w:rPr>
        <w:t xml:space="preserve">social housing. </w:t>
      </w:r>
      <w:r w:rsidR="002C4D3A">
        <w:rPr>
          <w:rStyle w:val="FootnoteReference"/>
          <w:rFonts w:ascii="Arial" w:hAnsi="Arial" w:cs="Arial"/>
          <w:sz w:val="24"/>
          <w:szCs w:val="24"/>
        </w:rPr>
        <w:footnoteReference w:id="24"/>
      </w:r>
    </w:p>
    <w:p w14:paraId="1BD82443" w14:textId="5EFCE9D2" w:rsidR="002C4D3A" w:rsidRDefault="002C4D3A" w:rsidP="000E529F">
      <w:pPr>
        <w:rPr>
          <w:rFonts w:ascii="Arial" w:hAnsi="Arial" w:cs="Arial"/>
          <w:sz w:val="24"/>
          <w:szCs w:val="24"/>
        </w:rPr>
      </w:pPr>
      <w:r>
        <w:rPr>
          <w:rFonts w:ascii="Arial" w:hAnsi="Arial" w:cs="Arial"/>
          <w:sz w:val="24"/>
          <w:szCs w:val="24"/>
        </w:rPr>
        <w:t xml:space="preserve">While the census data shows a GRT presence across </w:t>
      </w:r>
      <w:r w:rsidR="00684C3E">
        <w:rPr>
          <w:rFonts w:ascii="Arial" w:hAnsi="Arial" w:cs="Arial"/>
          <w:sz w:val="24"/>
          <w:szCs w:val="24"/>
        </w:rPr>
        <w:t xml:space="preserve">the </w:t>
      </w:r>
      <w:r>
        <w:rPr>
          <w:rFonts w:ascii="Arial" w:hAnsi="Arial" w:cs="Arial"/>
          <w:sz w:val="24"/>
          <w:szCs w:val="24"/>
        </w:rPr>
        <w:t xml:space="preserve">whole of the New Forest, self-identifying Gypsies are recorded in highest concentrations in Butts Ash &amp; Dibden Purlieu, and </w:t>
      </w:r>
      <w:proofErr w:type="spellStart"/>
      <w:r>
        <w:rPr>
          <w:rFonts w:ascii="Arial" w:hAnsi="Arial" w:cs="Arial"/>
          <w:sz w:val="24"/>
          <w:szCs w:val="24"/>
        </w:rPr>
        <w:t>Holbury</w:t>
      </w:r>
      <w:proofErr w:type="spellEnd"/>
      <w:r>
        <w:rPr>
          <w:rFonts w:ascii="Arial" w:hAnsi="Arial" w:cs="Arial"/>
          <w:sz w:val="24"/>
          <w:szCs w:val="24"/>
        </w:rPr>
        <w:t xml:space="preserve"> &amp; North Blackfield wards. </w:t>
      </w:r>
      <w:r w:rsidR="005D299E">
        <w:rPr>
          <w:rFonts w:ascii="Arial" w:hAnsi="Arial" w:cs="Arial"/>
          <w:sz w:val="24"/>
          <w:szCs w:val="24"/>
        </w:rPr>
        <w:t xml:space="preserve">There is also a </w:t>
      </w:r>
      <w:r w:rsidR="00684C3E">
        <w:rPr>
          <w:rFonts w:ascii="Arial" w:hAnsi="Arial" w:cs="Arial"/>
          <w:sz w:val="24"/>
          <w:szCs w:val="24"/>
        </w:rPr>
        <w:t xml:space="preserve">small community at the </w:t>
      </w:r>
      <w:r w:rsidR="005D299E">
        <w:rPr>
          <w:rFonts w:ascii="Arial" w:hAnsi="Arial" w:cs="Arial"/>
          <w:sz w:val="24"/>
          <w:szCs w:val="24"/>
        </w:rPr>
        <w:t>Hampshire County Council operated Gypsy and Traveller Caravan Site in Bury Brickfields, Marchwood.</w:t>
      </w:r>
    </w:p>
    <w:p w14:paraId="7F208EDC" w14:textId="77777777" w:rsidR="00680B0E" w:rsidRDefault="005D299E" w:rsidP="000E529F">
      <w:pPr>
        <w:rPr>
          <w:rFonts w:ascii="Arial" w:hAnsi="Arial" w:cs="Arial"/>
          <w:sz w:val="24"/>
          <w:szCs w:val="24"/>
        </w:rPr>
      </w:pPr>
      <w:r>
        <w:rPr>
          <w:rFonts w:ascii="Arial" w:hAnsi="Arial" w:cs="Arial"/>
          <w:sz w:val="24"/>
          <w:szCs w:val="24"/>
        </w:rPr>
        <w:t xml:space="preserve">However, it is likely that in social housing areas across the New Forest that there are higher numbers of Gypsy, Roma, and Traveller families, or descendants with Romani heritage. </w:t>
      </w:r>
    </w:p>
    <w:p w14:paraId="3FAE66FD" w14:textId="78B14774" w:rsidR="0085042E" w:rsidRDefault="00684C3E" w:rsidP="000E529F">
      <w:pPr>
        <w:rPr>
          <w:rFonts w:ascii="Arial" w:hAnsi="Arial" w:cs="Arial"/>
          <w:sz w:val="24"/>
          <w:szCs w:val="24"/>
        </w:rPr>
      </w:pPr>
      <w:r>
        <w:rPr>
          <w:rFonts w:ascii="Arial" w:hAnsi="Arial" w:cs="Arial"/>
          <w:sz w:val="24"/>
          <w:szCs w:val="24"/>
        </w:rPr>
        <w:t>Furthermore, a</w:t>
      </w:r>
      <w:r w:rsidR="005D299E">
        <w:rPr>
          <w:rFonts w:ascii="Arial" w:hAnsi="Arial" w:cs="Arial"/>
          <w:sz w:val="24"/>
          <w:szCs w:val="24"/>
        </w:rPr>
        <w:t>reas which are close to the historical compound sites</w:t>
      </w:r>
      <w:r w:rsidR="00680B0E">
        <w:rPr>
          <w:rFonts w:ascii="Arial" w:hAnsi="Arial" w:cs="Arial"/>
          <w:sz w:val="24"/>
          <w:szCs w:val="24"/>
        </w:rPr>
        <w:t xml:space="preserve"> are also still strongly linked to the Gypsy community, especially T</w:t>
      </w:r>
      <w:r w:rsidR="005D299E">
        <w:rPr>
          <w:rFonts w:ascii="Arial" w:hAnsi="Arial" w:cs="Arial"/>
          <w:sz w:val="24"/>
          <w:szCs w:val="24"/>
        </w:rPr>
        <w:t xml:space="preserve">horney Hill </w:t>
      </w:r>
      <w:r w:rsidR="00680B0E">
        <w:rPr>
          <w:rFonts w:ascii="Arial" w:hAnsi="Arial" w:cs="Arial"/>
          <w:sz w:val="24"/>
          <w:szCs w:val="24"/>
        </w:rPr>
        <w:t xml:space="preserve">where the </w:t>
      </w:r>
      <w:r w:rsidR="005D299E">
        <w:rPr>
          <w:rFonts w:ascii="Arial" w:hAnsi="Arial" w:cs="Arial"/>
          <w:sz w:val="24"/>
          <w:szCs w:val="24"/>
        </w:rPr>
        <w:t>community centre</w:t>
      </w:r>
      <w:r w:rsidR="00680B0E">
        <w:rPr>
          <w:rFonts w:ascii="Arial" w:hAnsi="Arial" w:cs="Arial"/>
          <w:sz w:val="24"/>
          <w:szCs w:val="24"/>
        </w:rPr>
        <w:t xml:space="preserve"> is the home to First Steps New Forest, ‘</w:t>
      </w:r>
      <w:r w:rsidR="00680B0E" w:rsidRPr="00680B0E">
        <w:rPr>
          <w:rFonts w:ascii="Arial" w:hAnsi="Arial" w:cs="Arial"/>
          <w:sz w:val="24"/>
          <w:szCs w:val="24"/>
        </w:rPr>
        <w:t xml:space="preserve">a </w:t>
      </w:r>
      <w:proofErr w:type="gramStart"/>
      <w:r w:rsidR="00680B0E" w:rsidRPr="00680B0E">
        <w:rPr>
          <w:rFonts w:ascii="Arial" w:hAnsi="Arial" w:cs="Arial"/>
          <w:sz w:val="24"/>
          <w:szCs w:val="24"/>
        </w:rPr>
        <w:t>Community</w:t>
      </w:r>
      <w:proofErr w:type="gramEnd"/>
      <w:r w:rsidR="00680B0E" w:rsidRPr="00680B0E">
        <w:rPr>
          <w:rFonts w:ascii="Arial" w:hAnsi="Arial" w:cs="Arial"/>
          <w:sz w:val="24"/>
          <w:szCs w:val="24"/>
        </w:rPr>
        <w:t xml:space="preserve"> based registered charity that provides a support network for children,</w:t>
      </w:r>
      <w:r w:rsidR="00680B0E">
        <w:rPr>
          <w:rFonts w:ascii="Arial" w:hAnsi="Arial" w:cs="Arial"/>
          <w:sz w:val="24"/>
          <w:szCs w:val="24"/>
        </w:rPr>
        <w:t xml:space="preserve"> </w:t>
      </w:r>
      <w:r w:rsidR="00680B0E" w:rsidRPr="00680B0E">
        <w:rPr>
          <w:rFonts w:ascii="Arial" w:hAnsi="Arial" w:cs="Arial"/>
          <w:sz w:val="24"/>
          <w:szCs w:val="24"/>
        </w:rPr>
        <w:t>young people and their families from the local settled Gypsy/Traveller Community who live in an isolated area of</w:t>
      </w:r>
      <w:r w:rsidR="00680B0E">
        <w:rPr>
          <w:rFonts w:ascii="Arial" w:hAnsi="Arial" w:cs="Arial"/>
          <w:sz w:val="24"/>
          <w:szCs w:val="24"/>
        </w:rPr>
        <w:t xml:space="preserve"> </w:t>
      </w:r>
      <w:r w:rsidR="00680B0E" w:rsidRPr="00680B0E">
        <w:rPr>
          <w:rFonts w:ascii="Arial" w:hAnsi="Arial" w:cs="Arial"/>
          <w:sz w:val="24"/>
          <w:szCs w:val="24"/>
        </w:rPr>
        <w:t>the New Forest.</w:t>
      </w:r>
      <w:r w:rsidR="00680B0E">
        <w:rPr>
          <w:rFonts w:ascii="Arial" w:hAnsi="Arial" w:cs="Arial"/>
          <w:sz w:val="24"/>
          <w:szCs w:val="24"/>
        </w:rPr>
        <w:t>’</w:t>
      </w:r>
      <w:r w:rsidR="00680B0E">
        <w:rPr>
          <w:rStyle w:val="FootnoteReference"/>
          <w:rFonts w:ascii="Arial" w:hAnsi="Arial" w:cs="Arial"/>
          <w:sz w:val="24"/>
          <w:szCs w:val="24"/>
        </w:rPr>
        <w:footnoteReference w:id="25"/>
      </w:r>
    </w:p>
    <w:p w14:paraId="0F999313" w14:textId="07A8BB1E" w:rsidR="00002A7D" w:rsidRPr="00FB3CD9" w:rsidRDefault="00EC6271" w:rsidP="000E529F">
      <w:pPr>
        <w:rPr>
          <w:rFonts w:ascii="Arial" w:hAnsi="Arial" w:cs="Arial"/>
          <w:sz w:val="24"/>
          <w:szCs w:val="24"/>
        </w:rPr>
      </w:pPr>
      <w:r>
        <w:rPr>
          <w:rFonts w:ascii="Arial" w:hAnsi="Arial" w:cs="Arial"/>
          <w:sz w:val="24"/>
          <w:szCs w:val="24"/>
        </w:rPr>
        <w:t xml:space="preserve">Another indicator of current levels of GRT community members in the New Forest comes from a recent New Forest Romany Exhibition held in East </w:t>
      </w:r>
      <w:proofErr w:type="spellStart"/>
      <w:r>
        <w:rPr>
          <w:rFonts w:ascii="Arial" w:hAnsi="Arial" w:cs="Arial"/>
          <w:sz w:val="24"/>
          <w:szCs w:val="24"/>
        </w:rPr>
        <w:t>Boldre</w:t>
      </w:r>
      <w:proofErr w:type="spellEnd"/>
      <w:r>
        <w:rPr>
          <w:rFonts w:ascii="Arial" w:hAnsi="Arial" w:cs="Arial"/>
          <w:sz w:val="24"/>
          <w:szCs w:val="24"/>
        </w:rPr>
        <w:t xml:space="preserve"> Village Hall in the Summer of 2024, where they recorded over 1500 visitors over their </w:t>
      </w:r>
      <w:r w:rsidR="00186B74">
        <w:rPr>
          <w:rFonts w:ascii="Arial" w:hAnsi="Arial" w:cs="Arial"/>
          <w:sz w:val="24"/>
          <w:szCs w:val="24"/>
        </w:rPr>
        <w:t>3-day</w:t>
      </w:r>
      <w:r>
        <w:rPr>
          <w:rFonts w:ascii="Arial" w:hAnsi="Arial" w:cs="Arial"/>
          <w:sz w:val="24"/>
          <w:szCs w:val="24"/>
        </w:rPr>
        <w:t xml:space="preserve"> event, an estimated 70% of which were Romani themselves or had ancestral ties.</w:t>
      </w:r>
      <w:r>
        <w:rPr>
          <w:rStyle w:val="FootnoteReference"/>
          <w:rFonts w:ascii="Arial" w:hAnsi="Arial" w:cs="Arial"/>
          <w:sz w:val="24"/>
          <w:szCs w:val="24"/>
        </w:rPr>
        <w:footnoteReference w:id="26"/>
      </w:r>
      <w:r>
        <w:rPr>
          <w:rFonts w:ascii="Arial" w:hAnsi="Arial" w:cs="Arial"/>
          <w:sz w:val="24"/>
          <w:szCs w:val="24"/>
        </w:rPr>
        <w:t xml:space="preserve"> </w:t>
      </w:r>
    </w:p>
    <w:p w14:paraId="2648C72E" w14:textId="3BC1A9BD" w:rsidR="007C2EC2" w:rsidRDefault="007C2EC2" w:rsidP="000E529F">
      <w:pPr>
        <w:rPr>
          <w:rFonts w:ascii="Arial" w:hAnsi="Arial" w:cs="Arial"/>
          <w:b/>
          <w:bCs/>
          <w:sz w:val="24"/>
          <w:szCs w:val="24"/>
        </w:rPr>
      </w:pPr>
      <w:r>
        <w:rPr>
          <w:rFonts w:ascii="Arial" w:hAnsi="Arial" w:cs="Arial"/>
          <w:b/>
          <w:bCs/>
          <w:sz w:val="24"/>
          <w:szCs w:val="24"/>
        </w:rPr>
        <w:t>Other Ethnic Groups in the New Forest</w:t>
      </w:r>
    </w:p>
    <w:p w14:paraId="18F51F08" w14:textId="6E3629E4" w:rsidR="007C2EC2" w:rsidRDefault="001E1ABF" w:rsidP="000E529F">
      <w:pPr>
        <w:rPr>
          <w:rFonts w:ascii="Arial" w:hAnsi="Arial" w:cs="Arial"/>
          <w:sz w:val="24"/>
          <w:szCs w:val="24"/>
        </w:rPr>
      </w:pPr>
      <w:r>
        <w:rPr>
          <w:rFonts w:ascii="Arial" w:hAnsi="Arial" w:cs="Arial"/>
          <w:sz w:val="24"/>
          <w:szCs w:val="24"/>
        </w:rPr>
        <w:t xml:space="preserve">There is a small presence of Arab ethnic groups in the New Forest, and these are clustered in Totton and the Eastern side of the district. I recorded 8 businesses with visible Arab ethnic branding elements, 7 of which were in Totton and the remaining 1 being in Lyndhurst. </w:t>
      </w:r>
    </w:p>
    <w:p w14:paraId="12B4EA40" w14:textId="65A3E12D" w:rsidR="001E1ABF" w:rsidRDefault="001E1ABF" w:rsidP="000E529F">
      <w:pPr>
        <w:rPr>
          <w:rFonts w:ascii="Arial" w:hAnsi="Arial" w:cs="Arial"/>
          <w:sz w:val="24"/>
          <w:szCs w:val="24"/>
        </w:rPr>
      </w:pPr>
      <w:r>
        <w:rPr>
          <w:rFonts w:ascii="Arial" w:hAnsi="Arial" w:cs="Arial"/>
          <w:sz w:val="24"/>
          <w:szCs w:val="24"/>
        </w:rPr>
        <w:t xml:space="preserve">There is also a small presence of North Americans [156], Australians and New Zealanders [165] and White South Africans [239]. These groups are widely distributed across the district with no notable concentrations. </w:t>
      </w:r>
    </w:p>
    <w:p w14:paraId="5EA97B18" w14:textId="440F12E5" w:rsidR="00684C3E" w:rsidRDefault="00684C3E">
      <w:pPr>
        <w:rPr>
          <w:rFonts w:ascii="Arial" w:hAnsi="Arial" w:cs="Arial"/>
          <w:sz w:val="24"/>
          <w:szCs w:val="24"/>
        </w:rPr>
      </w:pPr>
      <w:r>
        <w:rPr>
          <w:rFonts w:ascii="Arial" w:hAnsi="Arial" w:cs="Arial"/>
          <w:sz w:val="24"/>
          <w:szCs w:val="24"/>
        </w:rPr>
        <w:br w:type="page"/>
      </w:r>
    </w:p>
    <w:p w14:paraId="1154A872" w14:textId="16E54DFB" w:rsidR="001E1ABF" w:rsidRDefault="00AA718C" w:rsidP="000E529F">
      <w:pPr>
        <w:rPr>
          <w:rFonts w:ascii="Arial" w:hAnsi="Arial" w:cs="Arial"/>
          <w:sz w:val="40"/>
          <w:szCs w:val="40"/>
        </w:rPr>
      </w:pPr>
      <w:r>
        <w:rPr>
          <w:rFonts w:ascii="Arial" w:hAnsi="Arial" w:cs="Arial"/>
          <w:sz w:val="40"/>
          <w:szCs w:val="40"/>
        </w:rPr>
        <w:t>What do Ethnic Minorities in the New Forest want from their local arts and culture?</w:t>
      </w:r>
    </w:p>
    <w:p w14:paraId="2E714490" w14:textId="41D38768" w:rsidR="00AA718C" w:rsidRDefault="00AA718C" w:rsidP="000E529F">
      <w:pPr>
        <w:rPr>
          <w:rFonts w:ascii="Arial" w:hAnsi="Arial" w:cs="Arial"/>
          <w:sz w:val="24"/>
          <w:szCs w:val="24"/>
        </w:rPr>
      </w:pPr>
      <w:r>
        <w:rPr>
          <w:rFonts w:ascii="Arial" w:hAnsi="Arial" w:cs="Arial"/>
          <w:sz w:val="24"/>
          <w:szCs w:val="24"/>
        </w:rPr>
        <w:t xml:space="preserve">This research project aimed to speak and make contact with as many ethnic minority </w:t>
      </w:r>
      <w:r w:rsidR="00406368">
        <w:rPr>
          <w:rFonts w:ascii="Arial" w:hAnsi="Arial" w:cs="Arial"/>
          <w:sz w:val="24"/>
          <w:szCs w:val="24"/>
        </w:rPr>
        <w:t xml:space="preserve">identifying individuals as possible from all different backgrounds to </w:t>
      </w:r>
      <w:r w:rsidR="00774CAE">
        <w:rPr>
          <w:rFonts w:ascii="Arial" w:hAnsi="Arial" w:cs="Arial"/>
          <w:sz w:val="24"/>
          <w:szCs w:val="24"/>
        </w:rPr>
        <w:t>discover</w:t>
      </w:r>
      <w:r w:rsidR="00406368">
        <w:rPr>
          <w:rFonts w:ascii="Arial" w:hAnsi="Arial" w:cs="Arial"/>
          <w:sz w:val="24"/>
          <w:szCs w:val="24"/>
        </w:rPr>
        <w:t xml:space="preserve"> current views on arts and culture in the New Forest, and </w:t>
      </w:r>
      <w:r w:rsidR="00774CAE">
        <w:rPr>
          <w:rFonts w:ascii="Arial" w:hAnsi="Arial" w:cs="Arial"/>
          <w:sz w:val="24"/>
          <w:szCs w:val="24"/>
        </w:rPr>
        <w:t>what they</w:t>
      </w:r>
      <w:r w:rsidR="00406368">
        <w:rPr>
          <w:rFonts w:ascii="Arial" w:hAnsi="Arial" w:cs="Arial"/>
          <w:sz w:val="24"/>
          <w:szCs w:val="24"/>
        </w:rPr>
        <w:t xml:space="preserve"> would like to see in the future. </w:t>
      </w:r>
    </w:p>
    <w:p w14:paraId="3D2394EC" w14:textId="058D9933" w:rsidR="000E6CED" w:rsidRPr="000E6CED" w:rsidRDefault="000E6CED" w:rsidP="000E529F">
      <w:pPr>
        <w:rPr>
          <w:rFonts w:ascii="Arial" w:hAnsi="Arial" w:cs="Arial"/>
          <w:b/>
          <w:bCs/>
          <w:sz w:val="24"/>
          <w:szCs w:val="24"/>
          <w:u w:val="single"/>
        </w:rPr>
      </w:pPr>
      <w:r>
        <w:rPr>
          <w:rFonts w:ascii="Arial" w:hAnsi="Arial" w:cs="Arial"/>
          <w:b/>
          <w:bCs/>
          <w:sz w:val="24"/>
          <w:szCs w:val="24"/>
          <w:u w:val="single"/>
        </w:rPr>
        <w:t xml:space="preserve">Challenges in contacting target </w:t>
      </w:r>
      <w:r w:rsidR="00AF70F3">
        <w:rPr>
          <w:rFonts w:ascii="Arial" w:hAnsi="Arial" w:cs="Arial"/>
          <w:b/>
          <w:bCs/>
          <w:sz w:val="24"/>
          <w:szCs w:val="24"/>
          <w:u w:val="single"/>
        </w:rPr>
        <w:t>demographics</w:t>
      </w:r>
    </w:p>
    <w:p w14:paraId="3E393E9F" w14:textId="2E1E992E" w:rsidR="00687C00" w:rsidRDefault="009F6228" w:rsidP="000E529F">
      <w:pPr>
        <w:rPr>
          <w:rFonts w:ascii="Arial" w:hAnsi="Arial" w:cs="Arial"/>
          <w:sz w:val="24"/>
          <w:szCs w:val="24"/>
        </w:rPr>
      </w:pPr>
      <w:r>
        <w:rPr>
          <w:rFonts w:ascii="Arial" w:hAnsi="Arial" w:cs="Arial"/>
          <w:sz w:val="24"/>
          <w:szCs w:val="24"/>
        </w:rPr>
        <w:t xml:space="preserve">There were some challenges </w:t>
      </w:r>
      <w:r w:rsidR="00607F6D">
        <w:rPr>
          <w:rFonts w:ascii="Arial" w:hAnsi="Arial" w:cs="Arial"/>
          <w:sz w:val="24"/>
          <w:szCs w:val="24"/>
        </w:rPr>
        <w:t>with this section of the project. There were resource limitations in terms of budget and time that impacted the focus groups in particular and how they could be marketed</w:t>
      </w:r>
      <w:r w:rsidR="000E6CED">
        <w:rPr>
          <w:rFonts w:ascii="Arial" w:hAnsi="Arial" w:cs="Arial"/>
          <w:sz w:val="24"/>
          <w:szCs w:val="24"/>
        </w:rPr>
        <w:t xml:space="preserve"> (300 flyers hand delivered to community centres, hubs and targeted small businesses across 10 different New Forest towns and villages)</w:t>
      </w:r>
      <w:r w:rsidR="00607F6D">
        <w:rPr>
          <w:rFonts w:ascii="Arial" w:hAnsi="Arial" w:cs="Arial"/>
          <w:sz w:val="24"/>
          <w:szCs w:val="24"/>
        </w:rPr>
        <w:t xml:space="preserve">. Choosing a logical time and location for the single in-person focus group was also difficult in such a geographically dispersed research area with poor public transport connections, and was largely decided around convenience for facilitators. </w:t>
      </w:r>
      <w:r w:rsidR="00AF70F3">
        <w:rPr>
          <w:rFonts w:ascii="Arial" w:hAnsi="Arial" w:cs="Arial"/>
          <w:sz w:val="24"/>
          <w:szCs w:val="24"/>
        </w:rPr>
        <w:t xml:space="preserve">From the 7 </w:t>
      </w:r>
      <w:r w:rsidR="00BA3321">
        <w:rPr>
          <w:rFonts w:ascii="Arial" w:hAnsi="Arial" w:cs="Arial"/>
          <w:sz w:val="24"/>
          <w:szCs w:val="24"/>
        </w:rPr>
        <w:t xml:space="preserve">prior </w:t>
      </w:r>
      <w:r w:rsidR="00AF70F3">
        <w:rPr>
          <w:rFonts w:ascii="Arial" w:hAnsi="Arial" w:cs="Arial"/>
          <w:sz w:val="24"/>
          <w:szCs w:val="24"/>
        </w:rPr>
        <w:t xml:space="preserve">sign-ups </w:t>
      </w:r>
      <w:r w:rsidR="00BA3321">
        <w:rPr>
          <w:rFonts w:ascii="Arial" w:hAnsi="Arial" w:cs="Arial"/>
          <w:sz w:val="24"/>
          <w:szCs w:val="24"/>
        </w:rPr>
        <w:t xml:space="preserve">to the in-person focus group </w:t>
      </w:r>
      <w:r w:rsidR="00AF70F3">
        <w:rPr>
          <w:rFonts w:ascii="Arial" w:hAnsi="Arial" w:cs="Arial"/>
          <w:sz w:val="24"/>
          <w:szCs w:val="24"/>
        </w:rPr>
        <w:t xml:space="preserve">we had just one person attend, with another 2 attendees dropping in from seeing the poster on the door when they were walking past. Unfortunately, the online focus group (which </w:t>
      </w:r>
      <w:r w:rsidR="00BA3321">
        <w:rPr>
          <w:rFonts w:ascii="Arial" w:hAnsi="Arial" w:cs="Arial"/>
          <w:sz w:val="24"/>
          <w:szCs w:val="24"/>
        </w:rPr>
        <w:t xml:space="preserve">was quickly full to capacity once advertised) </w:t>
      </w:r>
      <w:r w:rsidR="00AF70F3">
        <w:rPr>
          <w:rFonts w:ascii="Arial" w:hAnsi="Arial" w:cs="Arial"/>
          <w:sz w:val="24"/>
          <w:szCs w:val="24"/>
        </w:rPr>
        <w:t>was a target for non-New Forest based individuals hoping for a fee in exchange for participation, and it was also hacked near the start. In the end, two online participants engaged in the session. The online survey was slightly more successful, engaging 13 people, and crucially making contact with a range of people from different geographic areas and ethnic backgrounds across the New Forest</w:t>
      </w:r>
      <w:r w:rsidR="00BA3321">
        <w:rPr>
          <w:rFonts w:ascii="Arial" w:hAnsi="Arial" w:cs="Arial"/>
          <w:sz w:val="24"/>
          <w:szCs w:val="24"/>
        </w:rPr>
        <w:t xml:space="preserve">, and several respondents also consented to follow up conversations. The decision was then made to </w:t>
      </w:r>
      <w:r w:rsidR="00687C00">
        <w:rPr>
          <w:rFonts w:ascii="Arial" w:hAnsi="Arial" w:cs="Arial"/>
          <w:sz w:val="24"/>
          <w:szCs w:val="24"/>
        </w:rPr>
        <w:t>expand the time given to one-on-one conversations as a number of leads and potential connections started coming through</w:t>
      </w:r>
      <w:r w:rsidR="00F97549">
        <w:rPr>
          <w:rFonts w:ascii="Arial" w:hAnsi="Arial" w:cs="Arial"/>
          <w:sz w:val="24"/>
          <w:szCs w:val="24"/>
        </w:rPr>
        <w:t>. This method worked far better for our participants</w:t>
      </w:r>
      <w:r w:rsidR="00687C00">
        <w:rPr>
          <w:rFonts w:ascii="Arial" w:hAnsi="Arial" w:cs="Arial"/>
          <w:sz w:val="24"/>
          <w:szCs w:val="24"/>
        </w:rPr>
        <w:t xml:space="preserve">. I had 6 in-depth one-on-one conversations with ethnic minority individuals living in the New Forest, alongside speaking to organisations and community leaders. </w:t>
      </w:r>
    </w:p>
    <w:p w14:paraId="6C64828C" w14:textId="1D866E84" w:rsidR="00AF70F3" w:rsidRDefault="00687C00" w:rsidP="000E529F">
      <w:pPr>
        <w:rPr>
          <w:rFonts w:ascii="Arial" w:hAnsi="Arial" w:cs="Arial"/>
          <w:sz w:val="24"/>
          <w:szCs w:val="24"/>
        </w:rPr>
      </w:pPr>
      <w:r>
        <w:rPr>
          <w:rFonts w:ascii="Arial" w:hAnsi="Arial" w:cs="Arial"/>
          <w:sz w:val="24"/>
          <w:szCs w:val="24"/>
        </w:rPr>
        <w:t>In total, this research collected the views and comments of 2</w:t>
      </w:r>
      <w:r w:rsidR="00F97549">
        <w:rPr>
          <w:rFonts w:ascii="Arial" w:hAnsi="Arial" w:cs="Arial"/>
          <w:sz w:val="24"/>
          <w:szCs w:val="24"/>
        </w:rPr>
        <w:t>1</w:t>
      </w:r>
      <w:r>
        <w:rPr>
          <w:rFonts w:ascii="Arial" w:hAnsi="Arial" w:cs="Arial"/>
          <w:sz w:val="24"/>
          <w:szCs w:val="24"/>
        </w:rPr>
        <w:t xml:space="preserve"> ethnic minority individuals living in the New Forest. </w:t>
      </w:r>
    </w:p>
    <w:p w14:paraId="1F632662" w14:textId="6AAF90BC" w:rsidR="00D31B57" w:rsidRPr="00BC2825" w:rsidRDefault="009F6228" w:rsidP="000E529F">
      <w:pPr>
        <w:rPr>
          <w:rFonts w:ascii="Arial" w:hAnsi="Arial" w:cs="Arial"/>
          <w:b/>
          <w:bCs/>
          <w:sz w:val="24"/>
          <w:szCs w:val="24"/>
          <w:u w:val="single"/>
        </w:rPr>
      </w:pPr>
      <w:r>
        <w:rPr>
          <w:rFonts w:ascii="Arial" w:hAnsi="Arial" w:cs="Arial"/>
          <w:b/>
          <w:bCs/>
          <w:sz w:val="24"/>
          <w:szCs w:val="24"/>
          <w:u w:val="single"/>
        </w:rPr>
        <w:t>Qualitative r</w:t>
      </w:r>
      <w:r w:rsidR="008356D1" w:rsidRPr="00BC2825">
        <w:rPr>
          <w:rFonts w:ascii="Arial" w:hAnsi="Arial" w:cs="Arial"/>
          <w:b/>
          <w:bCs/>
          <w:sz w:val="24"/>
          <w:szCs w:val="24"/>
          <w:u w:val="single"/>
        </w:rPr>
        <w:t>esults from the Focus Groups</w:t>
      </w:r>
    </w:p>
    <w:p w14:paraId="79FEC083" w14:textId="79D2B951" w:rsidR="009F6228" w:rsidRDefault="008356D1" w:rsidP="000E529F">
      <w:pPr>
        <w:rPr>
          <w:rFonts w:ascii="Arial" w:hAnsi="Arial" w:cs="Arial"/>
          <w:sz w:val="24"/>
          <w:szCs w:val="24"/>
        </w:rPr>
      </w:pPr>
      <w:r>
        <w:rPr>
          <w:rFonts w:ascii="Arial" w:hAnsi="Arial" w:cs="Arial"/>
          <w:sz w:val="24"/>
          <w:szCs w:val="24"/>
        </w:rPr>
        <w:t>Two focus groups were organised for this project</w:t>
      </w:r>
      <w:r w:rsidR="005B4FDF">
        <w:rPr>
          <w:rFonts w:ascii="Arial" w:hAnsi="Arial" w:cs="Arial"/>
          <w:sz w:val="24"/>
          <w:szCs w:val="24"/>
        </w:rPr>
        <w:t xml:space="preserve"> by research-lead Amy </w:t>
      </w:r>
      <w:proofErr w:type="spellStart"/>
      <w:r w:rsidR="005B4FDF">
        <w:rPr>
          <w:rFonts w:ascii="Arial" w:hAnsi="Arial" w:cs="Arial"/>
          <w:sz w:val="24"/>
          <w:szCs w:val="24"/>
        </w:rPr>
        <w:t>Hardingson</w:t>
      </w:r>
      <w:proofErr w:type="spellEnd"/>
      <w:r w:rsidR="005B4FDF">
        <w:rPr>
          <w:rFonts w:ascii="Arial" w:hAnsi="Arial" w:cs="Arial"/>
          <w:sz w:val="24"/>
          <w:szCs w:val="24"/>
        </w:rPr>
        <w:t xml:space="preserve">, with Bridget </w:t>
      </w:r>
      <w:proofErr w:type="spellStart"/>
      <w:r w:rsidR="005B4FDF">
        <w:rPr>
          <w:rFonts w:ascii="Arial" w:hAnsi="Arial" w:cs="Arial"/>
          <w:sz w:val="24"/>
          <w:szCs w:val="24"/>
        </w:rPr>
        <w:t>Floyer</w:t>
      </w:r>
      <w:proofErr w:type="spellEnd"/>
      <w:r w:rsidR="005B4FDF">
        <w:rPr>
          <w:rFonts w:ascii="Arial" w:hAnsi="Arial" w:cs="Arial"/>
          <w:sz w:val="24"/>
          <w:szCs w:val="24"/>
        </w:rPr>
        <w:t xml:space="preserve"> from </w:t>
      </w:r>
      <w:proofErr w:type="spellStart"/>
      <w:r w:rsidR="005B4FDF">
        <w:rPr>
          <w:rFonts w:ascii="Arial" w:hAnsi="Arial" w:cs="Arial"/>
          <w:sz w:val="24"/>
          <w:szCs w:val="24"/>
        </w:rPr>
        <w:t>ArtfulScribe</w:t>
      </w:r>
      <w:proofErr w:type="spellEnd"/>
      <w:r w:rsidR="005B4FDF">
        <w:rPr>
          <w:rFonts w:ascii="Arial" w:hAnsi="Arial" w:cs="Arial"/>
          <w:sz w:val="24"/>
          <w:szCs w:val="24"/>
        </w:rPr>
        <w:t xml:space="preserve"> also present</w:t>
      </w:r>
      <w:r>
        <w:rPr>
          <w:rFonts w:ascii="Arial" w:hAnsi="Arial" w:cs="Arial"/>
          <w:sz w:val="24"/>
          <w:szCs w:val="24"/>
        </w:rPr>
        <w:t xml:space="preserve">. </w:t>
      </w:r>
      <w:r w:rsidR="005B4FDF">
        <w:rPr>
          <w:rFonts w:ascii="Arial" w:hAnsi="Arial" w:cs="Arial"/>
          <w:sz w:val="24"/>
          <w:szCs w:val="24"/>
        </w:rPr>
        <w:t>The</w:t>
      </w:r>
      <w:r>
        <w:rPr>
          <w:rFonts w:ascii="Arial" w:hAnsi="Arial" w:cs="Arial"/>
          <w:sz w:val="24"/>
          <w:szCs w:val="24"/>
        </w:rPr>
        <w:t xml:space="preserve"> in-person focus group</w:t>
      </w:r>
      <w:r w:rsidR="005B4FDF">
        <w:rPr>
          <w:rFonts w:ascii="Arial" w:hAnsi="Arial" w:cs="Arial"/>
          <w:sz w:val="24"/>
          <w:szCs w:val="24"/>
        </w:rPr>
        <w:t xml:space="preserve"> was run</w:t>
      </w:r>
      <w:r>
        <w:rPr>
          <w:rFonts w:ascii="Arial" w:hAnsi="Arial" w:cs="Arial"/>
          <w:sz w:val="24"/>
          <w:szCs w:val="24"/>
        </w:rPr>
        <w:t xml:space="preserve"> during the day</w:t>
      </w:r>
      <w:r w:rsidR="005B4FDF">
        <w:rPr>
          <w:rFonts w:ascii="Arial" w:hAnsi="Arial" w:cs="Arial"/>
          <w:sz w:val="24"/>
          <w:szCs w:val="24"/>
        </w:rPr>
        <w:t xml:space="preserve"> (held at Fluid Motion Creative Hub in Totton)</w:t>
      </w:r>
      <w:r>
        <w:rPr>
          <w:rFonts w:ascii="Arial" w:hAnsi="Arial" w:cs="Arial"/>
          <w:sz w:val="24"/>
          <w:szCs w:val="24"/>
        </w:rPr>
        <w:t xml:space="preserve">, and </w:t>
      </w:r>
      <w:r w:rsidR="005B4FDF">
        <w:rPr>
          <w:rFonts w:ascii="Arial" w:hAnsi="Arial" w:cs="Arial"/>
          <w:sz w:val="24"/>
          <w:szCs w:val="24"/>
        </w:rPr>
        <w:t>the</w:t>
      </w:r>
      <w:r>
        <w:rPr>
          <w:rFonts w:ascii="Arial" w:hAnsi="Arial" w:cs="Arial"/>
          <w:sz w:val="24"/>
          <w:szCs w:val="24"/>
        </w:rPr>
        <w:t xml:space="preserve"> online focus group</w:t>
      </w:r>
      <w:r w:rsidR="005B4FDF">
        <w:rPr>
          <w:rFonts w:ascii="Arial" w:hAnsi="Arial" w:cs="Arial"/>
          <w:sz w:val="24"/>
          <w:szCs w:val="24"/>
        </w:rPr>
        <w:t xml:space="preserve"> ran in the evening</w:t>
      </w:r>
      <w:r>
        <w:rPr>
          <w:rFonts w:ascii="Arial" w:hAnsi="Arial" w:cs="Arial"/>
          <w:sz w:val="24"/>
          <w:szCs w:val="24"/>
        </w:rPr>
        <w:t xml:space="preserve">. </w:t>
      </w:r>
      <w:r w:rsidR="00186B74">
        <w:rPr>
          <w:rFonts w:ascii="Arial" w:hAnsi="Arial" w:cs="Arial"/>
          <w:sz w:val="24"/>
          <w:szCs w:val="24"/>
        </w:rPr>
        <w:t xml:space="preserve">We did not ask for demographic information at the focus groups. </w:t>
      </w:r>
      <w:r w:rsidR="00AF70F3">
        <w:rPr>
          <w:rFonts w:ascii="Arial" w:hAnsi="Arial" w:cs="Arial"/>
          <w:sz w:val="24"/>
          <w:szCs w:val="24"/>
        </w:rPr>
        <w:t>All of the in-person</w:t>
      </w:r>
      <w:r w:rsidR="008377CF">
        <w:rPr>
          <w:rFonts w:ascii="Arial" w:hAnsi="Arial" w:cs="Arial"/>
          <w:sz w:val="24"/>
          <w:szCs w:val="24"/>
        </w:rPr>
        <w:t xml:space="preserve"> attendees </w:t>
      </w:r>
      <w:r w:rsidR="00BC2825">
        <w:rPr>
          <w:rFonts w:ascii="Arial" w:hAnsi="Arial" w:cs="Arial"/>
          <w:sz w:val="24"/>
          <w:szCs w:val="24"/>
        </w:rPr>
        <w:t xml:space="preserve">disclosed </w:t>
      </w:r>
      <w:r w:rsidR="005B4FDF">
        <w:rPr>
          <w:rFonts w:ascii="Arial" w:hAnsi="Arial" w:cs="Arial"/>
          <w:sz w:val="24"/>
          <w:szCs w:val="24"/>
        </w:rPr>
        <w:t xml:space="preserve">that </w:t>
      </w:r>
      <w:r w:rsidR="00BC2825">
        <w:rPr>
          <w:rFonts w:ascii="Arial" w:hAnsi="Arial" w:cs="Arial"/>
          <w:sz w:val="24"/>
          <w:szCs w:val="24"/>
        </w:rPr>
        <w:t xml:space="preserve">they were </w:t>
      </w:r>
      <w:r w:rsidR="008377CF">
        <w:rPr>
          <w:rFonts w:ascii="Arial" w:hAnsi="Arial" w:cs="Arial"/>
          <w:sz w:val="24"/>
          <w:szCs w:val="24"/>
        </w:rPr>
        <w:t xml:space="preserve">Totton residents. </w:t>
      </w:r>
      <w:r w:rsidR="00AF70F3">
        <w:rPr>
          <w:rFonts w:ascii="Arial" w:hAnsi="Arial" w:cs="Arial"/>
          <w:sz w:val="24"/>
          <w:szCs w:val="24"/>
        </w:rPr>
        <w:t xml:space="preserve">The following summary includes both of these focus groups, representing a total of 5 people’s comments and views. While the numbers are statistically small, the conversations were still very useful, and formed some interesting overlaps with the results from the online survey. </w:t>
      </w:r>
      <w:r w:rsidR="0083477B">
        <w:rPr>
          <w:rFonts w:ascii="Arial" w:hAnsi="Arial" w:cs="Arial"/>
          <w:sz w:val="24"/>
          <w:szCs w:val="24"/>
        </w:rPr>
        <w:t xml:space="preserve"> </w:t>
      </w:r>
    </w:p>
    <w:p w14:paraId="127E603C" w14:textId="77777777" w:rsidR="00335721" w:rsidRDefault="00335721" w:rsidP="000E529F">
      <w:pPr>
        <w:rPr>
          <w:rFonts w:ascii="Arial" w:hAnsi="Arial" w:cs="Arial"/>
          <w:b/>
          <w:bCs/>
          <w:sz w:val="24"/>
          <w:szCs w:val="24"/>
          <w:lang w:val="en-US"/>
        </w:rPr>
      </w:pPr>
    </w:p>
    <w:p w14:paraId="1C0198EE" w14:textId="484B796F" w:rsidR="001E1ABF" w:rsidRDefault="00BD13CE" w:rsidP="000E529F">
      <w:pPr>
        <w:rPr>
          <w:rFonts w:ascii="Arial" w:hAnsi="Arial" w:cs="Arial"/>
          <w:b/>
          <w:bCs/>
          <w:sz w:val="24"/>
          <w:szCs w:val="24"/>
          <w:lang w:val="en-US"/>
        </w:rPr>
      </w:pPr>
      <w:r>
        <w:rPr>
          <w:rFonts w:ascii="Arial" w:hAnsi="Arial" w:cs="Arial"/>
          <w:b/>
          <w:bCs/>
          <w:sz w:val="24"/>
          <w:szCs w:val="24"/>
          <w:lang w:val="en-US"/>
        </w:rPr>
        <w:t>Comments about Access to Arts &amp; Culture events</w:t>
      </w:r>
    </w:p>
    <w:p w14:paraId="4282103E" w14:textId="257B733B" w:rsidR="00BD13CE" w:rsidRDefault="00BD13CE" w:rsidP="00BD13CE">
      <w:pPr>
        <w:pStyle w:val="ListParagraph"/>
        <w:numPr>
          <w:ilvl w:val="0"/>
          <w:numId w:val="3"/>
        </w:numPr>
        <w:rPr>
          <w:rFonts w:ascii="Arial" w:hAnsi="Arial" w:cs="Arial"/>
          <w:sz w:val="24"/>
          <w:szCs w:val="24"/>
          <w:lang w:val="en-US"/>
        </w:rPr>
      </w:pPr>
      <w:r>
        <w:rPr>
          <w:rFonts w:ascii="Arial" w:hAnsi="Arial" w:cs="Arial"/>
          <w:sz w:val="24"/>
          <w:szCs w:val="24"/>
          <w:lang w:val="en-US"/>
        </w:rPr>
        <w:t xml:space="preserve">“Community </w:t>
      </w:r>
      <w:proofErr w:type="spellStart"/>
      <w:r>
        <w:rPr>
          <w:rFonts w:ascii="Arial" w:hAnsi="Arial" w:cs="Arial"/>
          <w:sz w:val="24"/>
          <w:szCs w:val="24"/>
          <w:lang w:val="en-US"/>
        </w:rPr>
        <w:t>centre</w:t>
      </w:r>
      <w:proofErr w:type="spellEnd"/>
      <w:r>
        <w:rPr>
          <w:rFonts w:ascii="Arial" w:hAnsi="Arial" w:cs="Arial"/>
          <w:sz w:val="24"/>
          <w:szCs w:val="24"/>
          <w:lang w:val="en-US"/>
        </w:rPr>
        <w:t xml:space="preserve"> is mostly for older people – there needs to be a spread/more activities for younger people.”</w:t>
      </w:r>
    </w:p>
    <w:p w14:paraId="70C14006" w14:textId="6067DA6E" w:rsidR="00BD13CE" w:rsidRDefault="00BD13CE" w:rsidP="00BD13CE">
      <w:pPr>
        <w:pStyle w:val="ListParagraph"/>
        <w:numPr>
          <w:ilvl w:val="0"/>
          <w:numId w:val="3"/>
        </w:numPr>
        <w:rPr>
          <w:rFonts w:ascii="Arial" w:hAnsi="Arial" w:cs="Arial"/>
          <w:sz w:val="24"/>
          <w:szCs w:val="24"/>
          <w:lang w:val="en-US"/>
        </w:rPr>
      </w:pPr>
      <w:r>
        <w:rPr>
          <w:rFonts w:ascii="Arial" w:hAnsi="Arial" w:cs="Arial"/>
          <w:sz w:val="24"/>
          <w:szCs w:val="24"/>
          <w:lang w:val="en-US"/>
        </w:rPr>
        <w:t>“Activities can be difficult to get to, or far away”</w:t>
      </w:r>
    </w:p>
    <w:p w14:paraId="1B7CA4AC" w14:textId="22C56DF9" w:rsidR="005B4FDF" w:rsidRPr="005B4FDF" w:rsidRDefault="005B4FDF" w:rsidP="005B4FDF">
      <w:pPr>
        <w:pStyle w:val="ListParagraph"/>
        <w:numPr>
          <w:ilvl w:val="0"/>
          <w:numId w:val="3"/>
        </w:numPr>
        <w:rPr>
          <w:rFonts w:ascii="Arial" w:hAnsi="Arial" w:cs="Arial"/>
          <w:sz w:val="24"/>
          <w:szCs w:val="24"/>
          <w:lang w:val="en-US"/>
        </w:rPr>
      </w:pPr>
      <w:r>
        <w:rPr>
          <w:rFonts w:ascii="Arial" w:hAnsi="Arial" w:cs="Arial"/>
          <w:sz w:val="24"/>
          <w:szCs w:val="24"/>
          <w:lang w:val="en-US"/>
        </w:rPr>
        <w:t>“People don’t like disability”</w:t>
      </w:r>
    </w:p>
    <w:p w14:paraId="55C7B44B" w14:textId="248A88C9" w:rsidR="00BD13CE" w:rsidRDefault="00BD13CE" w:rsidP="00BD13CE">
      <w:pPr>
        <w:pStyle w:val="ListParagraph"/>
        <w:numPr>
          <w:ilvl w:val="0"/>
          <w:numId w:val="3"/>
        </w:numPr>
        <w:rPr>
          <w:rFonts w:ascii="Arial" w:hAnsi="Arial" w:cs="Arial"/>
          <w:sz w:val="24"/>
          <w:szCs w:val="24"/>
          <w:lang w:val="en-US"/>
        </w:rPr>
      </w:pPr>
      <w:r>
        <w:rPr>
          <w:rFonts w:ascii="Arial" w:hAnsi="Arial" w:cs="Arial"/>
          <w:sz w:val="24"/>
          <w:szCs w:val="24"/>
          <w:lang w:val="en-US"/>
        </w:rPr>
        <w:t>“Racism and discrimination are problems”</w:t>
      </w:r>
    </w:p>
    <w:p w14:paraId="5710C22E" w14:textId="2A67A6E3" w:rsidR="00BD13CE" w:rsidRDefault="00BD13CE" w:rsidP="00BD13CE">
      <w:pPr>
        <w:rPr>
          <w:rFonts w:ascii="Arial" w:hAnsi="Arial" w:cs="Arial"/>
          <w:b/>
          <w:bCs/>
          <w:sz w:val="24"/>
          <w:szCs w:val="24"/>
          <w:lang w:val="en-US"/>
        </w:rPr>
      </w:pPr>
      <w:r>
        <w:rPr>
          <w:rFonts w:ascii="Arial" w:hAnsi="Arial" w:cs="Arial"/>
          <w:b/>
          <w:bCs/>
          <w:sz w:val="24"/>
          <w:szCs w:val="24"/>
          <w:lang w:val="en-US"/>
        </w:rPr>
        <w:t>Comments about finding out about activities that are happening</w:t>
      </w:r>
    </w:p>
    <w:p w14:paraId="1A47A66B" w14:textId="151BACA1" w:rsidR="00BD13CE" w:rsidRPr="00BD13CE" w:rsidRDefault="00BD13CE" w:rsidP="00BD13CE">
      <w:pPr>
        <w:pStyle w:val="ListParagraph"/>
        <w:numPr>
          <w:ilvl w:val="0"/>
          <w:numId w:val="4"/>
        </w:numPr>
        <w:rPr>
          <w:rFonts w:ascii="Arial" w:hAnsi="Arial" w:cs="Arial"/>
          <w:b/>
          <w:bCs/>
          <w:sz w:val="24"/>
          <w:szCs w:val="24"/>
          <w:lang w:val="en-US"/>
        </w:rPr>
      </w:pPr>
      <w:r>
        <w:rPr>
          <w:rFonts w:ascii="Arial" w:hAnsi="Arial" w:cs="Arial"/>
          <w:sz w:val="24"/>
          <w:szCs w:val="24"/>
          <w:lang w:val="en-US"/>
        </w:rPr>
        <w:t>“Information doesn’t get to everyone”</w:t>
      </w:r>
    </w:p>
    <w:p w14:paraId="46A2A57C" w14:textId="4B33120C" w:rsidR="00BD13CE" w:rsidRPr="008377CF" w:rsidRDefault="00BD13CE" w:rsidP="00BD13CE">
      <w:pPr>
        <w:pStyle w:val="ListParagraph"/>
        <w:numPr>
          <w:ilvl w:val="0"/>
          <w:numId w:val="4"/>
        </w:numPr>
        <w:rPr>
          <w:rFonts w:ascii="Arial" w:hAnsi="Arial" w:cs="Arial"/>
          <w:b/>
          <w:bCs/>
          <w:sz w:val="24"/>
          <w:szCs w:val="24"/>
          <w:lang w:val="en-US"/>
        </w:rPr>
      </w:pPr>
      <w:r>
        <w:rPr>
          <w:rFonts w:ascii="Arial" w:hAnsi="Arial" w:cs="Arial"/>
          <w:sz w:val="24"/>
          <w:szCs w:val="24"/>
          <w:lang w:val="en-US"/>
        </w:rPr>
        <w:t>“Not everyone has access to phones”</w:t>
      </w:r>
    </w:p>
    <w:p w14:paraId="4A049FDF" w14:textId="4F06DE68" w:rsidR="008377CF" w:rsidRPr="008377CF" w:rsidRDefault="008377CF" w:rsidP="00BD13CE">
      <w:pPr>
        <w:pStyle w:val="ListParagraph"/>
        <w:numPr>
          <w:ilvl w:val="0"/>
          <w:numId w:val="4"/>
        </w:numPr>
        <w:rPr>
          <w:rFonts w:ascii="Arial" w:hAnsi="Arial" w:cs="Arial"/>
          <w:b/>
          <w:bCs/>
          <w:sz w:val="24"/>
          <w:szCs w:val="24"/>
          <w:lang w:val="en-US"/>
        </w:rPr>
      </w:pPr>
      <w:r>
        <w:rPr>
          <w:rFonts w:ascii="Arial" w:hAnsi="Arial" w:cs="Arial"/>
          <w:sz w:val="24"/>
          <w:szCs w:val="24"/>
          <w:lang w:val="en-US"/>
        </w:rPr>
        <w:t>“Leaflets can be helpful”</w:t>
      </w:r>
    </w:p>
    <w:p w14:paraId="6BA518CC" w14:textId="2611E4AF" w:rsidR="008377CF" w:rsidRPr="008377CF" w:rsidRDefault="008377CF" w:rsidP="00BD13CE">
      <w:pPr>
        <w:pStyle w:val="ListParagraph"/>
        <w:numPr>
          <w:ilvl w:val="0"/>
          <w:numId w:val="4"/>
        </w:numPr>
        <w:rPr>
          <w:rFonts w:ascii="Arial" w:hAnsi="Arial" w:cs="Arial"/>
          <w:b/>
          <w:bCs/>
          <w:sz w:val="24"/>
          <w:szCs w:val="24"/>
          <w:lang w:val="en-US"/>
        </w:rPr>
      </w:pPr>
      <w:r>
        <w:rPr>
          <w:rFonts w:ascii="Arial" w:hAnsi="Arial" w:cs="Arial"/>
          <w:sz w:val="24"/>
          <w:szCs w:val="24"/>
          <w:lang w:val="en-US"/>
        </w:rPr>
        <w:t>“Visibility is important – needs to be colourful, eye-catching.”</w:t>
      </w:r>
    </w:p>
    <w:p w14:paraId="55DBA9C7" w14:textId="58E6ADBA" w:rsidR="008377CF" w:rsidRPr="008377CF" w:rsidRDefault="008377CF" w:rsidP="00BD13CE">
      <w:pPr>
        <w:pStyle w:val="ListParagraph"/>
        <w:numPr>
          <w:ilvl w:val="0"/>
          <w:numId w:val="4"/>
        </w:numPr>
        <w:rPr>
          <w:rFonts w:ascii="Arial" w:hAnsi="Arial" w:cs="Arial"/>
          <w:b/>
          <w:bCs/>
          <w:sz w:val="24"/>
          <w:szCs w:val="24"/>
          <w:lang w:val="en-US"/>
        </w:rPr>
      </w:pPr>
      <w:r>
        <w:rPr>
          <w:rFonts w:ascii="Arial" w:hAnsi="Arial" w:cs="Arial"/>
          <w:sz w:val="24"/>
          <w:szCs w:val="24"/>
          <w:lang w:val="en-US"/>
        </w:rPr>
        <w:t>“I don’t know how to find out what’s happening. I didn’t know the lantern parade was happening until I was trying to go through it last year.”</w:t>
      </w:r>
    </w:p>
    <w:p w14:paraId="778121B5" w14:textId="3B3257EA" w:rsidR="008377CF" w:rsidRPr="002443EF" w:rsidRDefault="008377CF" w:rsidP="00BD13CE">
      <w:pPr>
        <w:pStyle w:val="ListParagraph"/>
        <w:numPr>
          <w:ilvl w:val="0"/>
          <w:numId w:val="4"/>
        </w:numPr>
        <w:rPr>
          <w:rFonts w:ascii="Arial" w:hAnsi="Arial" w:cs="Arial"/>
          <w:b/>
          <w:bCs/>
          <w:sz w:val="24"/>
          <w:szCs w:val="24"/>
          <w:lang w:val="en-US"/>
        </w:rPr>
      </w:pPr>
      <w:r>
        <w:rPr>
          <w:rFonts w:ascii="Arial" w:hAnsi="Arial" w:cs="Arial"/>
          <w:sz w:val="24"/>
          <w:szCs w:val="24"/>
          <w:lang w:val="en-US"/>
        </w:rPr>
        <w:t>“Bus stops catch my eye, especially if I’m waiting there”</w:t>
      </w:r>
    </w:p>
    <w:p w14:paraId="7D884296" w14:textId="5F10051B" w:rsidR="002443EF" w:rsidRDefault="002443EF" w:rsidP="002443EF">
      <w:pPr>
        <w:rPr>
          <w:rFonts w:ascii="Arial" w:hAnsi="Arial" w:cs="Arial"/>
          <w:b/>
          <w:bCs/>
          <w:sz w:val="24"/>
          <w:szCs w:val="24"/>
          <w:lang w:val="en-US"/>
        </w:rPr>
      </w:pPr>
      <w:r>
        <w:rPr>
          <w:rFonts w:ascii="Arial" w:hAnsi="Arial" w:cs="Arial"/>
          <w:b/>
          <w:bCs/>
          <w:sz w:val="24"/>
          <w:szCs w:val="24"/>
          <w:lang w:val="en-US"/>
        </w:rPr>
        <w:t>Comments about engaging in activities with different cultures</w:t>
      </w:r>
    </w:p>
    <w:p w14:paraId="28F29D48" w14:textId="73BC9D69" w:rsidR="002443EF" w:rsidRDefault="002443EF" w:rsidP="002443EF">
      <w:pPr>
        <w:pStyle w:val="ListParagraph"/>
        <w:numPr>
          <w:ilvl w:val="0"/>
          <w:numId w:val="5"/>
        </w:numPr>
        <w:rPr>
          <w:rFonts w:ascii="Arial" w:hAnsi="Arial" w:cs="Arial"/>
          <w:sz w:val="24"/>
          <w:szCs w:val="24"/>
          <w:lang w:val="en-US"/>
        </w:rPr>
      </w:pPr>
      <w:r>
        <w:rPr>
          <w:rFonts w:ascii="Arial" w:hAnsi="Arial" w:cs="Arial"/>
          <w:sz w:val="24"/>
          <w:szCs w:val="24"/>
          <w:lang w:val="en-US"/>
        </w:rPr>
        <w:t>“People come from everywhere”</w:t>
      </w:r>
    </w:p>
    <w:p w14:paraId="767EE699" w14:textId="4407B183" w:rsidR="002443EF" w:rsidRDefault="003D35E3" w:rsidP="002443EF">
      <w:pPr>
        <w:pStyle w:val="ListParagraph"/>
        <w:numPr>
          <w:ilvl w:val="0"/>
          <w:numId w:val="5"/>
        </w:numPr>
        <w:rPr>
          <w:rFonts w:ascii="Arial" w:hAnsi="Arial" w:cs="Arial"/>
          <w:sz w:val="24"/>
          <w:szCs w:val="24"/>
          <w:lang w:val="en-US"/>
        </w:rPr>
      </w:pPr>
      <w:r>
        <w:rPr>
          <w:rFonts w:ascii="Arial" w:hAnsi="Arial" w:cs="Arial"/>
          <w:sz w:val="24"/>
          <w:szCs w:val="24"/>
          <w:lang w:val="en-US"/>
        </w:rPr>
        <w:t xml:space="preserve">(on doing something different) </w:t>
      </w:r>
      <w:r w:rsidR="002443EF">
        <w:rPr>
          <w:rFonts w:ascii="Arial" w:hAnsi="Arial" w:cs="Arial"/>
          <w:sz w:val="24"/>
          <w:szCs w:val="24"/>
          <w:lang w:val="en-US"/>
        </w:rPr>
        <w:t>“Need to be brave and have a positive experience”</w:t>
      </w:r>
    </w:p>
    <w:p w14:paraId="4FDCE674" w14:textId="7ACE45FD" w:rsidR="002443EF" w:rsidRDefault="002443EF" w:rsidP="002443EF">
      <w:pPr>
        <w:pStyle w:val="ListParagraph"/>
        <w:numPr>
          <w:ilvl w:val="0"/>
          <w:numId w:val="5"/>
        </w:numPr>
        <w:rPr>
          <w:rFonts w:ascii="Arial" w:hAnsi="Arial" w:cs="Arial"/>
          <w:sz w:val="24"/>
          <w:szCs w:val="24"/>
          <w:lang w:val="en-US"/>
        </w:rPr>
      </w:pPr>
      <w:r>
        <w:rPr>
          <w:rFonts w:ascii="Arial" w:hAnsi="Arial" w:cs="Arial"/>
          <w:sz w:val="24"/>
          <w:szCs w:val="24"/>
          <w:lang w:val="en-US"/>
        </w:rPr>
        <w:t>“You don’t know where people come from”</w:t>
      </w:r>
    </w:p>
    <w:p w14:paraId="0483C994" w14:textId="1D41E5BA" w:rsidR="003D35E3" w:rsidRDefault="003D35E3" w:rsidP="003D35E3">
      <w:pPr>
        <w:pStyle w:val="ListParagraph"/>
        <w:numPr>
          <w:ilvl w:val="0"/>
          <w:numId w:val="5"/>
        </w:numPr>
        <w:rPr>
          <w:rFonts w:ascii="Arial" w:hAnsi="Arial" w:cs="Arial"/>
          <w:sz w:val="24"/>
          <w:szCs w:val="24"/>
          <w:lang w:val="en-US"/>
        </w:rPr>
      </w:pPr>
      <w:r>
        <w:rPr>
          <w:rFonts w:ascii="Arial" w:hAnsi="Arial" w:cs="Arial"/>
          <w:sz w:val="24"/>
          <w:szCs w:val="24"/>
          <w:lang w:val="en-US"/>
        </w:rPr>
        <w:t>“We need more inclusion of everyone”</w:t>
      </w:r>
    </w:p>
    <w:p w14:paraId="50182FB4" w14:textId="2AA29889" w:rsidR="00186B74" w:rsidRPr="00335721" w:rsidRDefault="00086368" w:rsidP="00086368">
      <w:pPr>
        <w:pStyle w:val="ListParagraph"/>
        <w:numPr>
          <w:ilvl w:val="0"/>
          <w:numId w:val="5"/>
        </w:numPr>
        <w:rPr>
          <w:rFonts w:ascii="Arial" w:hAnsi="Arial" w:cs="Arial"/>
          <w:sz w:val="24"/>
          <w:szCs w:val="24"/>
          <w:lang w:val="en-US"/>
        </w:rPr>
      </w:pPr>
      <w:r>
        <w:rPr>
          <w:rFonts w:ascii="Arial" w:hAnsi="Arial" w:cs="Arial"/>
          <w:sz w:val="24"/>
          <w:szCs w:val="24"/>
          <w:lang w:val="en-US"/>
        </w:rPr>
        <w:t>“Making multiculturality visible”</w:t>
      </w:r>
    </w:p>
    <w:p w14:paraId="5DEC5F63" w14:textId="066AF3D0" w:rsidR="00086368" w:rsidRDefault="00086368" w:rsidP="00086368">
      <w:pPr>
        <w:rPr>
          <w:rFonts w:ascii="Arial" w:hAnsi="Arial" w:cs="Arial"/>
          <w:b/>
          <w:bCs/>
          <w:sz w:val="24"/>
          <w:szCs w:val="24"/>
          <w:lang w:val="en-US"/>
        </w:rPr>
      </w:pPr>
      <w:r>
        <w:rPr>
          <w:rFonts w:ascii="Arial" w:hAnsi="Arial" w:cs="Arial"/>
          <w:b/>
          <w:bCs/>
          <w:sz w:val="24"/>
          <w:szCs w:val="24"/>
          <w:lang w:val="en-US"/>
        </w:rPr>
        <w:t>Ranking of activity themes</w:t>
      </w:r>
    </w:p>
    <w:p w14:paraId="02C1CC36" w14:textId="77777777" w:rsidR="00335721" w:rsidRPr="002C62DD" w:rsidRDefault="00335721" w:rsidP="00086368">
      <w:pPr>
        <w:rPr>
          <w:rFonts w:ascii="Arial" w:hAnsi="Arial" w:cs="Arial"/>
          <w:sz w:val="24"/>
          <w:szCs w:val="24"/>
        </w:rPr>
      </w:pPr>
      <w:r w:rsidRPr="002C62DD">
        <w:rPr>
          <w:rFonts w:ascii="Arial" w:hAnsi="Arial" w:cs="Arial"/>
          <w:sz w:val="24"/>
          <w:szCs w:val="24"/>
        </w:rPr>
        <w:t>During the focus groups participants were asked to rank 5 different potential activity</w:t>
      </w:r>
      <w:r w:rsidRPr="00335721">
        <w:rPr>
          <w:rFonts w:ascii="Arial" w:hAnsi="Arial" w:cs="Arial"/>
          <w:i/>
          <w:iCs/>
          <w:sz w:val="24"/>
          <w:szCs w:val="24"/>
        </w:rPr>
        <w:t xml:space="preserve"> </w:t>
      </w:r>
      <w:r w:rsidRPr="002C62DD">
        <w:rPr>
          <w:rFonts w:ascii="Arial" w:hAnsi="Arial" w:cs="Arial"/>
          <w:sz w:val="24"/>
          <w:szCs w:val="24"/>
        </w:rPr>
        <w:t>themes, including;</w:t>
      </w:r>
    </w:p>
    <w:p w14:paraId="4D4BBAF4" w14:textId="77777777" w:rsidR="00335721" w:rsidRDefault="00335721" w:rsidP="00335721">
      <w:pPr>
        <w:pStyle w:val="ListParagraph"/>
        <w:numPr>
          <w:ilvl w:val="0"/>
          <w:numId w:val="6"/>
        </w:numPr>
        <w:rPr>
          <w:rFonts w:ascii="Arial" w:hAnsi="Arial" w:cs="Arial"/>
          <w:sz w:val="24"/>
          <w:szCs w:val="24"/>
          <w:lang w:val="en-US"/>
        </w:rPr>
      </w:pPr>
      <w:r w:rsidRPr="00B824D6">
        <w:rPr>
          <w:rFonts w:ascii="Arial" w:hAnsi="Arial" w:cs="Arial"/>
          <w:sz w:val="24"/>
          <w:szCs w:val="24"/>
          <w:lang w:val="en-US"/>
        </w:rPr>
        <w:t>Informal cross-cultural social group</w:t>
      </w:r>
      <w:r>
        <w:rPr>
          <w:rFonts w:ascii="Arial" w:hAnsi="Arial" w:cs="Arial"/>
          <w:sz w:val="24"/>
          <w:szCs w:val="24"/>
          <w:lang w:val="en-US"/>
        </w:rPr>
        <w:t xml:space="preserve"> </w:t>
      </w:r>
    </w:p>
    <w:p w14:paraId="6D501248" w14:textId="77777777" w:rsidR="00335721" w:rsidRDefault="00335721" w:rsidP="00335721">
      <w:pPr>
        <w:pStyle w:val="ListParagraph"/>
        <w:numPr>
          <w:ilvl w:val="0"/>
          <w:numId w:val="6"/>
        </w:numPr>
        <w:rPr>
          <w:rFonts w:ascii="Arial" w:hAnsi="Arial" w:cs="Arial"/>
          <w:sz w:val="24"/>
          <w:szCs w:val="24"/>
          <w:lang w:val="en-US"/>
        </w:rPr>
      </w:pPr>
      <w:r>
        <w:rPr>
          <w:rFonts w:ascii="Arial" w:hAnsi="Arial" w:cs="Arial"/>
          <w:sz w:val="24"/>
          <w:szCs w:val="24"/>
          <w:lang w:val="en-US"/>
        </w:rPr>
        <w:t>Seasonal cultural events</w:t>
      </w:r>
    </w:p>
    <w:p w14:paraId="33DA46B9" w14:textId="77777777" w:rsidR="00335721" w:rsidRDefault="00335721" w:rsidP="00335721">
      <w:pPr>
        <w:pStyle w:val="ListParagraph"/>
        <w:numPr>
          <w:ilvl w:val="0"/>
          <w:numId w:val="6"/>
        </w:numPr>
        <w:rPr>
          <w:rFonts w:ascii="Arial" w:hAnsi="Arial" w:cs="Arial"/>
          <w:sz w:val="24"/>
          <w:szCs w:val="24"/>
          <w:lang w:val="en-US"/>
        </w:rPr>
      </w:pPr>
      <w:r>
        <w:rPr>
          <w:rFonts w:ascii="Arial" w:hAnsi="Arial" w:cs="Arial"/>
          <w:sz w:val="24"/>
          <w:szCs w:val="24"/>
          <w:lang w:val="en-US"/>
        </w:rPr>
        <w:t xml:space="preserve">Antiracism </w:t>
      </w:r>
    </w:p>
    <w:p w14:paraId="57D7F6B4" w14:textId="77777777" w:rsidR="00335721" w:rsidRDefault="00335721" w:rsidP="00335721">
      <w:pPr>
        <w:pStyle w:val="ListParagraph"/>
        <w:numPr>
          <w:ilvl w:val="0"/>
          <w:numId w:val="6"/>
        </w:numPr>
        <w:rPr>
          <w:rFonts w:ascii="Arial" w:hAnsi="Arial" w:cs="Arial"/>
          <w:sz w:val="24"/>
          <w:szCs w:val="24"/>
          <w:lang w:val="en-US"/>
        </w:rPr>
      </w:pPr>
      <w:r>
        <w:rPr>
          <w:rFonts w:ascii="Arial" w:hAnsi="Arial" w:cs="Arial"/>
          <w:sz w:val="24"/>
          <w:szCs w:val="24"/>
          <w:lang w:val="en-US"/>
        </w:rPr>
        <w:t>History</w:t>
      </w:r>
    </w:p>
    <w:p w14:paraId="1E1765B2" w14:textId="7EECE5A1" w:rsidR="00335721" w:rsidRDefault="00335721" w:rsidP="00335721">
      <w:pPr>
        <w:pStyle w:val="ListParagraph"/>
        <w:numPr>
          <w:ilvl w:val="0"/>
          <w:numId w:val="6"/>
        </w:numPr>
        <w:rPr>
          <w:rFonts w:ascii="Arial" w:hAnsi="Arial" w:cs="Arial"/>
          <w:sz w:val="24"/>
          <w:szCs w:val="24"/>
          <w:lang w:val="en-US"/>
        </w:rPr>
      </w:pPr>
      <w:r>
        <w:rPr>
          <w:rFonts w:ascii="Arial" w:hAnsi="Arial" w:cs="Arial"/>
          <w:sz w:val="24"/>
          <w:szCs w:val="24"/>
          <w:lang w:val="en-US"/>
        </w:rPr>
        <w:t>Belonging &amp; diaspora experiences</w:t>
      </w:r>
    </w:p>
    <w:p w14:paraId="5C461EC8" w14:textId="0F9C67A7" w:rsidR="00B824D6" w:rsidRDefault="00335721" w:rsidP="00B824D6">
      <w:pPr>
        <w:rPr>
          <w:rFonts w:ascii="Arial" w:hAnsi="Arial" w:cs="Arial"/>
          <w:sz w:val="24"/>
          <w:szCs w:val="24"/>
          <w:lang w:val="en-US"/>
        </w:rPr>
      </w:pPr>
      <w:r w:rsidRPr="00335721">
        <w:rPr>
          <w:rFonts w:ascii="Arial" w:hAnsi="Arial" w:cs="Arial"/>
          <w:sz w:val="24"/>
          <w:szCs w:val="24"/>
        </w:rPr>
        <w:t xml:space="preserve">The group was too small to produce statistically significant results but the resulting conversation was still informative. Informal cross-cultural social groups </w:t>
      </w:r>
      <w:proofErr w:type="gramStart"/>
      <w:r w:rsidRPr="00335721">
        <w:rPr>
          <w:rFonts w:ascii="Arial" w:hAnsi="Arial" w:cs="Arial"/>
          <w:sz w:val="24"/>
          <w:szCs w:val="24"/>
        </w:rPr>
        <w:t>was</w:t>
      </w:r>
      <w:proofErr w:type="gramEnd"/>
      <w:r w:rsidRPr="00335721">
        <w:rPr>
          <w:rFonts w:ascii="Arial" w:hAnsi="Arial" w:cs="Arial"/>
          <w:sz w:val="24"/>
          <w:szCs w:val="24"/>
        </w:rPr>
        <w:t xml:space="preserve"> the most popular with all of those present.</w:t>
      </w:r>
      <w:r>
        <w:rPr>
          <w:rFonts w:ascii="Arial" w:hAnsi="Arial" w:cs="Arial"/>
          <w:sz w:val="24"/>
          <w:szCs w:val="24"/>
          <w:lang w:val="en-US"/>
        </w:rPr>
        <w:t xml:space="preserve"> </w:t>
      </w:r>
      <w:r w:rsidR="00B824D6">
        <w:rPr>
          <w:rFonts w:ascii="Arial" w:hAnsi="Arial" w:cs="Arial"/>
          <w:sz w:val="24"/>
          <w:szCs w:val="24"/>
          <w:lang w:val="en-US"/>
        </w:rPr>
        <w:t>The last activity theme on ‘belonging</w:t>
      </w:r>
      <w:r w:rsidR="00E1249A">
        <w:rPr>
          <w:rFonts w:ascii="Arial" w:hAnsi="Arial" w:cs="Arial"/>
          <w:sz w:val="24"/>
          <w:szCs w:val="24"/>
          <w:lang w:val="en-US"/>
        </w:rPr>
        <w:t xml:space="preserve"> &amp; diaspora experiences</w:t>
      </w:r>
      <w:r w:rsidR="00B824D6">
        <w:rPr>
          <w:rFonts w:ascii="Arial" w:hAnsi="Arial" w:cs="Arial"/>
          <w:sz w:val="24"/>
          <w:szCs w:val="24"/>
          <w:lang w:val="en-US"/>
        </w:rPr>
        <w:t>’ saw the biggest variety of responses</w:t>
      </w:r>
      <w:r w:rsidR="00774CAE">
        <w:rPr>
          <w:rFonts w:ascii="Arial" w:hAnsi="Arial" w:cs="Arial"/>
          <w:sz w:val="24"/>
          <w:szCs w:val="24"/>
          <w:lang w:val="en-US"/>
        </w:rPr>
        <w:t>, each person ranking it in a different position. One participant instantly chose it as their top response and felt very strongly about wanting an outlet to explore their feelings around belonging. Others ranked it closely to others in the middle that they were interested in. However, more time had to be spent explaining the concept of belonging and what was meant by the word in this con</w:t>
      </w:r>
      <w:r w:rsidR="00E1249A">
        <w:rPr>
          <w:rFonts w:ascii="Arial" w:hAnsi="Arial" w:cs="Arial"/>
          <w:sz w:val="24"/>
          <w:szCs w:val="24"/>
          <w:lang w:val="en-US"/>
        </w:rPr>
        <w:t xml:space="preserve">text, and some hadn’t heard of the term ‘diaspora’ at all, whereas other themes were more instantly understood. </w:t>
      </w:r>
    </w:p>
    <w:p w14:paraId="24298EE4" w14:textId="77777777" w:rsidR="00335721" w:rsidRDefault="00335721" w:rsidP="00B824D6">
      <w:pPr>
        <w:rPr>
          <w:rFonts w:ascii="Arial" w:hAnsi="Arial" w:cs="Arial"/>
          <w:b/>
          <w:bCs/>
          <w:sz w:val="24"/>
          <w:szCs w:val="24"/>
          <w:lang w:val="en-US"/>
        </w:rPr>
      </w:pPr>
    </w:p>
    <w:p w14:paraId="14FC4E13" w14:textId="7E4124B1" w:rsidR="008B7B1D" w:rsidRDefault="00E1249A" w:rsidP="00B824D6">
      <w:pPr>
        <w:rPr>
          <w:rFonts w:ascii="Arial" w:hAnsi="Arial" w:cs="Arial"/>
          <w:b/>
          <w:bCs/>
          <w:sz w:val="24"/>
          <w:szCs w:val="24"/>
          <w:lang w:val="en-US"/>
        </w:rPr>
      </w:pPr>
      <w:r>
        <w:rPr>
          <w:rFonts w:ascii="Arial" w:hAnsi="Arial" w:cs="Arial"/>
          <w:b/>
          <w:bCs/>
          <w:sz w:val="24"/>
          <w:szCs w:val="24"/>
          <w:lang w:val="en-US"/>
        </w:rPr>
        <w:t>Ideas from the focus groups</w:t>
      </w:r>
    </w:p>
    <w:p w14:paraId="288748B9" w14:textId="19293405" w:rsidR="00E1249A" w:rsidRPr="00E1249A" w:rsidRDefault="00E1249A" w:rsidP="00E1249A">
      <w:pPr>
        <w:pStyle w:val="ListParagraph"/>
        <w:numPr>
          <w:ilvl w:val="0"/>
          <w:numId w:val="7"/>
        </w:numPr>
        <w:rPr>
          <w:rFonts w:ascii="Arial" w:hAnsi="Arial" w:cs="Arial"/>
          <w:b/>
          <w:bCs/>
          <w:sz w:val="24"/>
          <w:szCs w:val="24"/>
          <w:lang w:val="en-US"/>
        </w:rPr>
      </w:pPr>
      <w:r>
        <w:rPr>
          <w:rFonts w:ascii="Arial" w:hAnsi="Arial" w:cs="Arial"/>
          <w:sz w:val="24"/>
          <w:szCs w:val="24"/>
          <w:lang w:val="en-US"/>
        </w:rPr>
        <w:t>‘Celebrate connections’</w:t>
      </w:r>
    </w:p>
    <w:p w14:paraId="67578394" w14:textId="708A596F" w:rsidR="00E1249A" w:rsidRPr="00E1249A" w:rsidRDefault="00E1249A" w:rsidP="00E1249A">
      <w:pPr>
        <w:pStyle w:val="ListParagraph"/>
        <w:numPr>
          <w:ilvl w:val="0"/>
          <w:numId w:val="7"/>
        </w:numPr>
        <w:rPr>
          <w:rFonts w:ascii="Arial" w:hAnsi="Arial" w:cs="Arial"/>
          <w:b/>
          <w:bCs/>
          <w:sz w:val="24"/>
          <w:szCs w:val="24"/>
          <w:lang w:val="en-US"/>
        </w:rPr>
      </w:pPr>
      <w:r>
        <w:rPr>
          <w:rFonts w:ascii="Arial" w:hAnsi="Arial" w:cs="Arial"/>
          <w:sz w:val="24"/>
          <w:szCs w:val="24"/>
          <w:lang w:val="en-US"/>
        </w:rPr>
        <w:t>‘Make things free</w:t>
      </w:r>
      <w:r w:rsidR="005B4FDF">
        <w:rPr>
          <w:rFonts w:ascii="Arial" w:hAnsi="Arial" w:cs="Arial"/>
          <w:sz w:val="24"/>
          <w:szCs w:val="24"/>
          <w:lang w:val="en-US"/>
        </w:rPr>
        <w:t>,</w:t>
      </w:r>
      <w:r>
        <w:rPr>
          <w:rFonts w:ascii="Arial" w:hAnsi="Arial" w:cs="Arial"/>
          <w:sz w:val="24"/>
          <w:szCs w:val="24"/>
          <w:lang w:val="en-US"/>
        </w:rPr>
        <w:t xml:space="preserve"> or lo</w:t>
      </w:r>
      <w:r w:rsidR="00650CE5">
        <w:rPr>
          <w:rFonts w:ascii="Arial" w:hAnsi="Arial" w:cs="Arial"/>
          <w:sz w:val="24"/>
          <w:szCs w:val="24"/>
          <w:lang w:val="en-US"/>
        </w:rPr>
        <w:t>w</w:t>
      </w:r>
      <w:r>
        <w:rPr>
          <w:rFonts w:ascii="Arial" w:hAnsi="Arial" w:cs="Arial"/>
          <w:sz w:val="24"/>
          <w:szCs w:val="24"/>
          <w:lang w:val="en-US"/>
        </w:rPr>
        <w:t xml:space="preserve"> cost</w:t>
      </w:r>
      <w:r w:rsidR="005B4FDF">
        <w:rPr>
          <w:rFonts w:ascii="Arial" w:hAnsi="Arial" w:cs="Arial"/>
          <w:sz w:val="24"/>
          <w:szCs w:val="24"/>
          <w:lang w:val="en-US"/>
        </w:rPr>
        <w:t>,</w:t>
      </w:r>
      <w:r>
        <w:rPr>
          <w:rFonts w:ascii="Arial" w:hAnsi="Arial" w:cs="Arial"/>
          <w:sz w:val="24"/>
          <w:szCs w:val="24"/>
          <w:lang w:val="en-US"/>
        </w:rPr>
        <w:t xml:space="preserve"> or pay what you can’</w:t>
      </w:r>
    </w:p>
    <w:p w14:paraId="6239C911" w14:textId="3229E982" w:rsidR="00E1249A" w:rsidRPr="00E1249A" w:rsidRDefault="00E1249A" w:rsidP="00E1249A">
      <w:pPr>
        <w:pStyle w:val="ListParagraph"/>
        <w:numPr>
          <w:ilvl w:val="0"/>
          <w:numId w:val="7"/>
        </w:numPr>
        <w:rPr>
          <w:rFonts w:ascii="Arial" w:hAnsi="Arial" w:cs="Arial"/>
          <w:b/>
          <w:bCs/>
          <w:sz w:val="24"/>
          <w:szCs w:val="24"/>
          <w:lang w:val="en-US"/>
        </w:rPr>
      </w:pPr>
      <w:r>
        <w:rPr>
          <w:rFonts w:ascii="Arial" w:hAnsi="Arial" w:cs="Arial"/>
          <w:sz w:val="24"/>
          <w:szCs w:val="24"/>
          <w:lang w:val="en-US"/>
        </w:rPr>
        <w:t xml:space="preserve">‘Safe spaces to explore </w:t>
      </w:r>
      <w:r w:rsidR="005B4FDF">
        <w:rPr>
          <w:rFonts w:ascii="Arial" w:hAnsi="Arial" w:cs="Arial"/>
          <w:sz w:val="24"/>
          <w:szCs w:val="24"/>
          <w:lang w:val="en-US"/>
        </w:rPr>
        <w:t>things</w:t>
      </w:r>
      <w:r>
        <w:rPr>
          <w:rFonts w:ascii="Arial" w:hAnsi="Arial" w:cs="Arial"/>
          <w:sz w:val="24"/>
          <w:szCs w:val="24"/>
          <w:lang w:val="en-US"/>
        </w:rPr>
        <w:t xml:space="preserve"> where you won’t offend people’</w:t>
      </w:r>
    </w:p>
    <w:p w14:paraId="2CCD5FCC" w14:textId="70BA01CF" w:rsidR="00E1249A" w:rsidRPr="00E1249A" w:rsidRDefault="00E1249A" w:rsidP="00E1249A">
      <w:pPr>
        <w:pStyle w:val="ListParagraph"/>
        <w:numPr>
          <w:ilvl w:val="0"/>
          <w:numId w:val="7"/>
        </w:numPr>
        <w:rPr>
          <w:rFonts w:ascii="Arial" w:hAnsi="Arial" w:cs="Arial"/>
          <w:b/>
          <w:bCs/>
          <w:sz w:val="24"/>
          <w:szCs w:val="24"/>
          <w:lang w:val="en-US"/>
        </w:rPr>
      </w:pPr>
      <w:r>
        <w:rPr>
          <w:rFonts w:ascii="Arial" w:hAnsi="Arial" w:cs="Arial"/>
          <w:b/>
          <w:bCs/>
          <w:sz w:val="24"/>
          <w:szCs w:val="24"/>
          <w:lang w:val="en-US"/>
        </w:rPr>
        <w:t>‘</w:t>
      </w:r>
      <w:r>
        <w:rPr>
          <w:rFonts w:ascii="Arial" w:hAnsi="Arial" w:cs="Arial"/>
          <w:sz w:val="24"/>
          <w:szCs w:val="24"/>
          <w:lang w:val="en-US"/>
        </w:rPr>
        <w:t>More stories of people who are not from wealthy backgrounds’</w:t>
      </w:r>
    </w:p>
    <w:p w14:paraId="12642C00" w14:textId="1325A423" w:rsidR="00E1249A" w:rsidRPr="00967E48" w:rsidRDefault="00E1249A" w:rsidP="00E1249A">
      <w:pPr>
        <w:pStyle w:val="ListParagraph"/>
        <w:numPr>
          <w:ilvl w:val="0"/>
          <w:numId w:val="7"/>
        </w:numPr>
        <w:rPr>
          <w:rFonts w:ascii="Arial" w:hAnsi="Arial" w:cs="Arial"/>
          <w:b/>
          <w:bCs/>
          <w:sz w:val="24"/>
          <w:szCs w:val="24"/>
          <w:lang w:val="en-US"/>
        </w:rPr>
      </w:pPr>
      <w:r>
        <w:rPr>
          <w:rFonts w:ascii="Arial" w:hAnsi="Arial" w:cs="Arial"/>
          <w:sz w:val="24"/>
          <w:szCs w:val="24"/>
          <w:lang w:val="en-US"/>
        </w:rPr>
        <w:t>Food, dancing, and music listed as fun ways to be introduced to new cultures</w:t>
      </w:r>
      <w:r w:rsidR="00967E48">
        <w:rPr>
          <w:rFonts w:ascii="Arial" w:hAnsi="Arial" w:cs="Arial"/>
          <w:sz w:val="24"/>
          <w:szCs w:val="24"/>
          <w:lang w:val="en-US"/>
        </w:rPr>
        <w:t>. Knitting and textiles also mentioned as really universal and accessible.</w:t>
      </w:r>
    </w:p>
    <w:p w14:paraId="11B6F983" w14:textId="54786E46" w:rsidR="00E1249A" w:rsidRPr="00967E48" w:rsidRDefault="00967E48" w:rsidP="00967E48">
      <w:pPr>
        <w:pStyle w:val="ListParagraph"/>
        <w:numPr>
          <w:ilvl w:val="0"/>
          <w:numId w:val="7"/>
        </w:numPr>
        <w:rPr>
          <w:rFonts w:ascii="Arial" w:hAnsi="Arial" w:cs="Arial"/>
          <w:b/>
          <w:bCs/>
          <w:sz w:val="24"/>
          <w:szCs w:val="24"/>
          <w:lang w:val="en-US"/>
        </w:rPr>
      </w:pPr>
      <w:r>
        <w:rPr>
          <w:rFonts w:ascii="Arial" w:hAnsi="Arial" w:cs="Arial"/>
          <w:sz w:val="24"/>
          <w:szCs w:val="24"/>
          <w:lang w:val="en-US"/>
        </w:rPr>
        <w:t>‘Be explicit about access levels and who can participate, e.g. You don’t need a qualification or any prior experience’</w:t>
      </w:r>
    </w:p>
    <w:p w14:paraId="3418284B" w14:textId="77777777" w:rsidR="008B7B1D" w:rsidRPr="00B824D6" w:rsidRDefault="008B7B1D" w:rsidP="00B824D6">
      <w:pPr>
        <w:rPr>
          <w:rFonts w:ascii="Arial" w:hAnsi="Arial" w:cs="Arial"/>
          <w:sz w:val="24"/>
          <w:szCs w:val="24"/>
          <w:lang w:val="en-US"/>
        </w:rPr>
      </w:pPr>
    </w:p>
    <w:p w14:paraId="49219D0D" w14:textId="4B1B85CF" w:rsidR="00086368" w:rsidRDefault="00BC2825" w:rsidP="00086368">
      <w:pPr>
        <w:rPr>
          <w:rFonts w:ascii="Arial" w:hAnsi="Arial" w:cs="Arial"/>
          <w:b/>
          <w:bCs/>
          <w:sz w:val="24"/>
          <w:szCs w:val="24"/>
          <w:u w:val="single"/>
          <w:lang w:val="en-US"/>
        </w:rPr>
      </w:pPr>
      <w:r>
        <w:rPr>
          <w:rFonts w:ascii="Arial" w:hAnsi="Arial" w:cs="Arial"/>
          <w:b/>
          <w:bCs/>
          <w:sz w:val="24"/>
          <w:szCs w:val="24"/>
          <w:u w:val="single"/>
          <w:lang w:val="en-US"/>
        </w:rPr>
        <w:t>Results from the online questionnaire</w:t>
      </w:r>
    </w:p>
    <w:p w14:paraId="23A547BC" w14:textId="51B0EE98" w:rsidR="005B4FDF" w:rsidRDefault="005B4FDF" w:rsidP="00086368">
      <w:pPr>
        <w:rPr>
          <w:rFonts w:ascii="Arial" w:hAnsi="Arial" w:cs="Arial"/>
          <w:sz w:val="24"/>
          <w:szCs w:val="24"/>
          <w:lang w:val="en-US"/>
        </w:rPr>
      </w:pPr>
      <w:r>
        <w:rPr>
          <w:rFonts w:ascii="Arial" w:hAnsi="Arial" w:cs="Arial"/>
          <w:sz w:val="24"/>
          <w:szCs w:val="24"/>
          <w:lang w:val="en-US"/>
        </w:rPr>
        <w:t xml:space="preserve">The online questionnaire was created by research lead Amy </w:t>
      </w:r>
      <w:proofErr w:type="spellStart"/>
      <w:r>
        <w:rPr>
          <w:rFonts w:ascii="Arial" w:hAnsi="Arial" w:cs="Arial"/>
          <w:sz w:val="24"/>
          <w:szCs w:val="24"/>
          <w:lang w:val="en-US"/>
        </w:rPr>
        <w:t>Hardingson</w:t>
      </w:r>
      <w:proofErr w:type="spellEnd"/>
      <w:r>
        <w:rPr>
          <w:rFonts w:ascii="Arial" w:hAnsi="Arial" w:cs="Arial"/>
          <w:sz w:val="24"/>
          <w:szCs w:val="24"/>
          <w:lang w:val="en-US"/>
        </w:rPr>
        <w:t xml:space="preserve">, but with input from Bridget </w:t>
      </w:r>
      <w:proofErr w:type="spellStart"/>
      <w:r>
        <w:rPr>
          <w:rFonts w:ascii="Arial" w:hAnsi="Arial" w:cs="Arial"/>
          <w:sz w:val="24"/>
          <w:szCs w:val="24"/>
          <w:lang w:val="en-US"/>
        </w:rPr>
        <w:t>Floyer</w:t>
      </w:r>
      <w:proofErr w:type="spellEnd"/>
      <w:r>
        <w:rPr>
          <w:rFonts w:ascii="Arial" w:hAnsi="Arial" w:cs="Arial"/>
          <w:sz w:val="24"/>
          <w:szCs w:val="24"/>
          <w:lang w:val="en-US"/>
        </w:rPr>
        <w:t xml:space="preserve"> at </w:t>
      </w:r>
      <w:proofErr w:type="spellStart"/>
      <w:r>
        <w:rPr>
          <w:rFonts w:ascii="Arial" w:hAnsi="Arial" w:cs="Arial"/>
          <w:sz w:val="24"/>
          <w:szCs w:val="24"/>
          <w:lang w:val="en-US"/>
        </w:rPr>
        <w:t>ArtfulScribe</w:t>
      </w:r>
      <w:proofErr w:type="spellEnd"/>
      <w:r>
        <w:rPr>
          <w:rFonts w:ascii="Arial" w:hAnsi="Arial" w:cs="Arial"/>
          <w:sz w:val="24"/>
          <w:szCs w:val="24"/>
          <w:lang w:val="en-US"/>
        </w:rPr>
        <w:t xml:space="preserve">, as well </w:t>
      </w:r>
      <w:r w:rsidR="0048664C">
        <w:rPr>
          <w:rFonts w:ascii="Arial" w:hAnsi="Arial" w:cs="Arial"/>
          <w:sz w:val="24"/>
          <w:szCs w:val="24"/>
          <w:lang w:val="en-US"/>
        </w:rPr>
        <w:t xml:space="preserve">as </w:t>
      </w:r>
      <w:r>
        <w:rPr>
          <w:rFonts w:ascii="Arial" w:hAnsi="Arial" w:cs="Arial"/>
          <w:sz w:val="24"/>
          <w:szCs w:val="24"/>
          <w:lang w:val="en-US"/>
        </w:rPr>
        <w:t>advice and feedback on creating effective surveys by Sian Tattersall from Count</w:t>
      </w:r>
      <w:r w:rsidR="00290C68">
        <w:rPr>
          <w:rFonts w:ascii="Arial" w:hAnsi="Arial" w:cs="Arial"/>
          <w:sz w:val="24"/>
          <w:szCs w:val="24"/>
          <w:lang w:val="en-US"/>
        </w:rPr>
        <w:t>ing What Counts.</w:t>
      </w:r>
    </w:p>
    <w:p w14:paraId="01664700" w14:textId="02EA5F7C" w:rsidR="00BC2825" w:rsidRDefault="00BC2825" w:rsidP="00086368">
      <w:pPr>
        <w:rPr>
          <w:rFonts w:ascii="Arial" w:hAnsi="Arial" w:cs="Arial"/>
          <w:sz w:val="24"/>
          <w:szCs w:val="24"/>
          <w:lang w:val="en-US"/>
        </w:rPr>
      </w:pPr>
      <w:r>
        <w:rPr>
          <w:rFonts w:ascii="Arial" w:hAnsi="Arial" w:cs="Arial"/>
          <w:sz w:val="24"/>
          <w:szCs w:val="24"/>
          <w:lang w:val="en-US"/>
        </w:rPr>
        <w:t xml:space="preserve">The questionnaire was split into 3 sections; what respondents wanted to see from local arts and culture in the future, </w:t>
      </w:r>
      <w:r w:rsidR="005B4FDF">
        <w:rPr>
          <w:rFonts w:ascii="Arial" w:hAnsi="Arial" w:cs="Arial"/>
          <w:sz w:val="24"/>
          <w:szCs w:val="24"/>
          <w:lang w:val="en-US"/>
        </w:rPr>
        <w:t xml:space="preserve">current interaction and participation with the arts, and demographics questions. </w:t>
      </w:r>
      <w:r w:rsidR="00FF321A">
        <w:rPr>
          <w:rFonts w:ascii="Arial" w:hAnsi="Arial" w:cs="Arial"/>
          <w:sz w:val="24"/>
          <w:szCs w:val="24"/>
          <w:lang w:val="en-US"/>
        </w:rPr>
        <w:t xml:space="preserve">Respondents could skip any question, so some questions had more responses than others. </w:t>
      </w:r>
      <w:r w:rsidR="00335721">
        <w:rPr>
          <w:rFonts w:ascii="Arial" w:hAnsi="Arial" w:cs="Arial"/>
          <w:sz w:val="24"/>
          <w:szCs w:val="24"/>
          <w:lang w:val="en-US"/>
        </w:rPr>
        <w:t xml:space="preserve">There </w:t>
      </w:r>
      <w:proofErr w:type="gramStart"/>
      <w:r w:rsidR="00335721">
        <w:rPr>
          <w:rFonts w:ascii="Arial" w:hAnsi="Arial" w:cs="Arial"/>
          <w:sz w:val="24"/>
          <w:szCs w:val="24"/>
          <w:lang w:val="en-US"/>
        </w:rPr>
        <w:t>were</w:t>
      </w:r>
      <w:proofErr w:type="gramEnd"/>
      <w:r w:rsidR="00335721">
        <w:rPr>
          <w:rFonts w:ascii="Arial" w:hAnsi="Arial" w:cs="Arial"/>
          <w:sz w:val="24"/>
          <w:szCs w:val="24"/>
          <w:lang w:val="en-US"/>
        </w:rPr>
        <w:t xml:space="preserve"> a total of 13 participants in the online survey, and all questions had a minimum of 11 responses.</w:t>
      </w:r>
    </w:p>
    <w:p w14:paraId="79E7437C" w14:textId="286532AF" w:rsidR="0048664C" w:rsidRDefault="0048664C" w:rsidP="00086368">
      <w:pPr>
        <w:rPr>
          <w:rFonts w:ascii="Arial" w:hAnsi="Arial" w:cs="Arial"/>
          <w:b/>
          <w:bCs/>
          <w:sz w:val="24"/>
          <w:szCs w:val="24"/>
          <w:lang w:val="en-US"/>
        </w:rPr>
      </w:pPr>
      <w:r>
        <w:rPr>
          <w:rFonts w:ascii="Arial" w:hAnsi="Arial" w:cs="Arial"/>
          <w:b/>
          <w:bCs/>
          <w:sz w:val="24"/>
          <w:szCs w:val="24"/>
          <w:lang w:val="en-US"/>
        </w:rPr>
        <w:t>Demographics overview</w:t>
      </w:r>
      <w:r w:rsidR="0088177C">
        <w:rPr>
          <w:rFonts w:ascii="Arial" w:hAnsi="Arial" w:cs="Arial"/>
          <w:b/>
          <w:bCs/>
          <w:sz w:val="24"/>
          <w:szCs w:val="24"/>
          <w:lang w:val="en-US"/>
        </w:rPr>
        <w:t xml:space="preserve"> of respondents</w:t>
      </w:r>
    </w:p>
    <w:p w14:paraId="45D59D83" w14:textId="0DE0386A" w:rsidR="0048664C" w:rsidRDefault="0048664C" w:rsidP="0048664C">
      <w:pPr>
        <w:pStyle w:val="ListParagraph"/>
        <w:numPr>
          <w:ilvl w:val="0"/>
          <w:numId w:val="8"/>
        </w:numPr>
        <w:rPr>
          <w:rFonts w:ascii="Arial" w:hAnsi="Arial" w:cs="Arial"/>
          <w:sz w:val="24"/>
          <w:szCs w:val="24"/>
          <w:lang w:val="en-US"/>
        </w:rPr>
      </w:pPr>
      <w:r>
        <w:rPr>
          <w:rFonts w:ascii="Arial" w:hAnsi="Arial" w:cs="Arial"/>
          <w:sz w:val="24"/>
          <w:szCs w:val="24"/>
          <w:lang w:val="en-US"/>
        </w:rPr>
        <w:t>Gender –</w:t>
      </w:r>
      <w:r w:rsidR="00346E10">
        <w:rPr>
          <w:rFonts w:ascii="Arial" w:hAnsi="Arial" w:cs="Arial"/>
          <w:sz w:val="24"/>
          <w:szCs w:val="24"/>
          <w:lang w:val="en-US"/>
        </w:rPr>
        <w:t xml:space="preserve"> </w:t>
      </w:r>
      <w:r w:rsidR="00537EA8">
        <w:rPr>
          <w:rFonts w:ascii="Arial" w:hAnsi="Arial" w:cs="Arial"/>
          <w:sz w:val="24"/>
          <w:szCs w:val="24"/>
          <w:lang w:val="en-US"/>
        </w:rPr>
        <w:t>55%</w:t>
      </w:r>
      <w:r>
        <w:rPr>
          <w:rFonts w:ascii="Arial" w:hAnsi="Arial" w:cs="Arial"/>
          <w:sz w:val="24"/>
          <w:szCs w:val="24"/>
          <w:lang w:val="en-US"/>
        </w:rPr>
        <w:t xml:space="preserve"> men, </w:t>
      </w:r>
      <w:r w:rsidR="00537EA8">
        <w:rPr>
          <w:rFonts w:ascii="Arial" w:hAnsi="Arial" w:cs="Arial"/>
          <w:sz w:val="24"/>
          <w:szCs w:val="24"/>
          <w:lang w:val="en-US"/>
        </w:rPr>
        <w:t>45%</w:t>
      </w:r>
      <w:r>
        <w:rPr>
          <w:rFonts w:ascii="Arial" w:hAnsi="Arial" w:cs="Arial"/>
          <w:sz w:val="24"/>
          <w:szCs w:val="24"/>
          <w:lang w:val="en-US"/>
        </w:rPr>
        <w:t xml:space="preserve"> women</w:t>
      </w:r>
    </w:p>
    <w:p w14:paraId="38229E24" w14:textId="4B63894D" w:rsidR="0048664C" w:rsidRDefault="00346E10" w:rsidP="0048664C">
      <w:pPr>
        <w:pStyle w:val="ListParagraph"/>
        <w:numPr>
          <w:ilvl w:val="0"/>
          <w:numId w:val="8"/>
        </w:numPr>
        <w:rPr>
          <w:rFonts w:ascii="Arial" w:hAnsi="Arial" w:cs="Arial"/>
          <w:sz w:val="24"/>
          <w:szCs w:val="24"/>
          <w:lang w:val="en-US"/>
        </w:rPr>
      </w:pPr>
      <w:r>
        <w:rPr>
          <w:rFonts w:ascii="Arial" w:hAnsi="Arial" w:cs="Arial"/>
          <w:sz w:val="24"/>
          <w:szCs w:val="24"/>
          <w:lang w:val="en-US"/>
        </w:rPr>
        <w:t xml:space="preserve">Age- </w:t>
      </w:r>
      <w:r w:rsidR="00537EA8">
        <w:rPr>
          <w:rFonts w:ascii="Arial" w:hAnsi="Arial" w:cs="Arial"/>
          <w:sz w:val="24"/>
          <w:szCs w:val="24"/>
          <w:lang w:val="en-US"/>
        </w:rPr>
        <w:t>54%</w:t>
      </w:r>
      <w:r>
        <w:rPr>
          <w:rFonts w:ascii="Arial" w:hAnsi="Arial" w:cs="Arial"/>
          <w:sz w:val="24"/>
          <w:szCs w:val="24"/>
          <w:lang w:val="en-US"/>
        </w:rPr>
        <w:t xml:space="preserve"> </w:t>
      </w:r>
      <w:r w:rsidR="0048664C">
        <w:rPr>
          <w:rFonts w:ascii="Arial" w:hAnsi="Arial" w:cs="Arial"/>
          <w:sz w:val="24"/>
          <w:szCs w:val="24"/>
          <w:lang w:val="en-US"/>
        </w:rPr>
        <w:t>25-34</w:t>
      </w:r>
      <w:r>
        <w:rPr>
          <w:rFonts w:ascii="Arial" w:hAnsi="Arial" w:cs="Arial"/>
          <w:sz w:val="24"/>
          <w:szCs w:val="24"/>
          <w:lang w:val="en-US"/>
        </w:rPr>
        <w:t xml:space="preserve">yrs, </w:t>
      </w:r>
      <w:r w:rsidR="00537EA8">
        <w:rPr>
          <w:rFonts w:ascii="Arial" w:hAnsi="Arial" w:cs="Arial"/>
          <w:sz w:val="24"/>
          <w:szCs w:val="24"/>
          <w:lang w:val="en-US"/>
        </w:rPr>
        <w:t>18%</w:t>
      </w:r>
      <w:r>
        <w:rPr>
          <w:rFonts w:ascii="Arial" w:hAnsi="Arial" w:cs="Arial"/>
          <w:sz w:val="24"/>
          <w:szCs w:val="24"/>
          <w:lang w:val="en-US"/>
        </w:rPr>
        <w:t xml:space="preserve"> 35-44yrs, </w:t>
      </w:r>
      <w:r w:rsidR="00537EA8">
        <w:rPr>
          <w:rFonts w:ascii="Arial" w:hAnsi="Arial" w:cs="Arial"/>
          <w:sz w:val="24"/>
          <w:szCs w:val="24"/>
          <w:lang w:val="en-US"/>
        </w:rPr>
        <w:t xml:space="preserve">18% </w:t>
      </w:r>
      <w:r>
        <w:rPr>
          <w:rFonts w:ascii="Arial" w:hAnsi="Arial" w:cs="Arial"/>
          <w:sz w:val="24"/>
          <w:szCs w:val="24"/>
          <w:lang w:val="en-US"/>
        </w:rPr>
        <w:t>45-54yrs, 1</w:t>
      </w:r>
      <w:r w:rsidR="00537EA8">
        <w:rPr>
          <w:rFonts w:ascii="Arial" w:hAnsi="Arial" w:cs="Arial"/>
          <w:sz w:val="24"/>
          <w:szCs w:val="24"/>
          <w:lang w:val="en-US"/>
        </w:rPr>
        <w:t xml:space="preserve">0% </w:t>
      </w:r>
      <w:r>
        <w:rPr>
          <w:rFonts w:ascii="Arial" w:hAnsi="Arial" w:cs="Arial"/>
          <w:sz w:val="24"/>
          <w:szCs w:val="24"/>
          <w:lang w:val="en-US"/>
        </w:rPr>
        <w:t>55-64yrs</w:t>
      </w:r>
    </w:p>
    <w:p w14:paraId="7544F8A9" w14:textId="6B04D24D" w:rsidR="0048664C" w:rsidRDefault="00346E10" w:rsidP="0048664C">
      <w:pPr>
        <w:pStyle w:val="ListParagraph"/>
        <w:numPr>
          <w:ilvl w:val="0"/>
          <w:numId w:val="8"/>
        </w:numPr>
        <w:rPr>
          <w:rFonts w:ascii="Arial" w:hAnsi="Arial" w:cs="Arial"/>
          <w:sz w:val="24"/>
          <w:szCs w:val="24"/>
          <w:lang w:val="en-US"/>
        </w:rPr>
      </w:pPr>
      <w:r>
        <w:rPr>
          <w:rFonts w:ascii="Arial" w:hAnsi="Arial" w:cs="Arial"/>
          <w:sz w:val="24"/>
          <w:szCs w:val="24"/>
          <w:lang w:val="en-US"/>
        </w:rPr>
        <w:t xml:space="preserve">Location </w:t>
      </w:r>
      <w:r w:rsidR="00FF321A">
        <w:rPr>
          <w:rFonts w:ascii="Arial" w:hAnsi="Arial" w:cs="Arial"/>
          <w:sz w:val="24"/>
          <w:szCs w:val="24"/>
          <w:lang w:val="en-US"/>
        </w:rPr>
        <w:t>–</w:t>
      </w:r>
      <w:r>
        <w:rPr>
          <w:rFonts w:ascii="Arial" w:hAnsi="Arial" w:cs="Arial"/>
          <w:sz w:val="24"/>
          <w:szCs w:val="24"/>
          <w:lang w:val="en-US"/>
        </w:rPr>
        <w:t xml:space="preserve"> </w:t>
      </w:r>
      <w:r w:rsidR="00EF0924">
        <w:rPr>
          <w:rFonts w:ascii="Arial" w:hAnsi="Arial" w:cs="Arial"/>
          <w:sz w:val="24"/>
          <w:szCs w:val="24"/>
          <w:lang w:val="en-US"/>
        </w:rPr>
        <w:t>3</w:t>
      </w:r>
      <w:r w:rsidR="00FF321A">
        <w:rPr>
          <w:rFonts w:ascii="Arial" w:hAnsi="Arial" w:cs="Arial"/>
          <w:sz w:val="24"/>
          <w:szCs w:val="24"/>
          <w:lang w:val="en-US"/>
        </w:rPr>
        <w:t>0%</w:t>
      </w:r>
      <w:r w:rsidR="00EF0924">
        <w:rPr>
          <w:rFonts w:ascii="Arial" w:hAnsi="Arial" w:cs="Arial"/>
          <w:sz w:val="24"/>
          <w:szCs w:val="24"/>
          <w:lang w:val="en-US"/>
        </w:rPr>
        <w:t xml:space="preserve"> </w:t>
      </w:r>
      <w:r w:rsidR="0048664C">
        <w:rPr>
          <w:rFonts w:ascii="Arial" w:hAnsi="Arial" w:cs="Arial"/>
          <w:sz w:val="24"/>
          <w:szCs w:val="24"/>
          <w:lang w:val="en-US"/>
        </w:rPr>
        <w:t>SO40</w:t>
      </w:r>
      <w:r w:rsidR="00EF0924">
        <w:rPr>
          <w:rFonts w:ascii="Arial" w:hAnsi="Arial" w:cs="Arial"/>
          <w:sz w:val="24"/>
          <w:szCs w:val="24"/>
          <w:lang w:val="en-US"/>
        </w:rPr>
        <w:t xml:space="preserve"> </w:t>
      </w:r>
      <w:r>
        <w:rPr>
          <w:rFonts w:ascii="Arial" w:hAnsi="Arial" w:cs="Arial"/>
          <w:sz w:val="24"/>
          <w:szCs w:val="24"/>
          <w:lang w:val="en-US"/>
        </w:rPr>
        <w:t>(</w:t>
      </w:r>
      <w:r w:rsidR="00EF0924">
        <w:rPr>
          <w:rFonts w:ascii="Arial" w:hAnsi="Arial" w:cs="Arial"/>
          <w:sz w:val="24"/>
          <w:szCs w:val="24"/>
          <w:lang w:val="en-US"/>
        </w:rPr>
        <w:t>Totton</w:t>
      </w:r>
      <w:r>
        <w:rPr>
          <w:rFonts w:ascii="Arial" w:hAnsi="Arial" w:cs="Arial"/>
          <w:sz w:val="24"/>
          <w:szCs w:val="24"/>
          <w:lang w:val="en-US"/>
        </w:rPr>
        <w:t>)</w:t>
      </w:r>
      <w:r w:rsidR="0048664C">
        <w:rPr>
          <w:rFonts w:ascii="Arial" w:hAnsi="Arial" w:cs="Arial"/>
          <w:sz w:val="24"/>
          <w:szCs w:val="24"/>
          <w:lang w:val="en-US"/>
        </w:rPr>
        <w:t xml:space="preserve">, </w:t>
      </w:r>
      <w:r w:rsidR="00EF0924">
        <w:rPr>
          <w:rFonts w:ascii="Arial" w:hAnsi="Arial" w:cs="Arial"/>
          <w:sz w:val="24"/>
          <w:szCs w:val="24"/>
          <w:lang w:val="en-US"/>
        </w:rPr>
        <w:t>2</w:t>
      </w:r>
      <w:r w:rsidR="00FF321A">
        <w:rPr>
          <w:rFonts w:ascii="Arial" w:hAnsi="Arial" w:cs="Arial"/>
          <w:sz w:val="24"/>
          <w:szCs w:val="24"/>
          <w:lang w:val="en-US"/>
        </w:rPr>
        <w:t>0%</w:t>
      </w:r>
      <w:r w:rsidR="00EF0924">
        <w:rPr>
          <w:rFonts w:ascii="Arial" w:hAnsi="Arial" w:cs="Arial"/>
          <w:sz w:val="24"/>
          <w:szCs w:val="24"/>
          <w:lang w:val="en-US"/>
        </w:rPr>
        <w:t xml:space="preserve"> </w:t>
      </w:r>
      <w:r w:rsidR="0088177C">
        <w:rPr>
          <w:rFonts w:ascii="Arial" w:hAnsi="Arial" w:cs="Arial"/>
          <w:sz w:val="24"/>
          <w:szCs w:val="24"/>
          <w:lang w:val="en-US"/>
        </w:rPr>
        <w:t>SO45</w:t>
      </w:r>
      <w:r w:rsidR="00EF0924">
        <w:rPr>
          <w:rFonts w:ascii="Arial" w:hAnsi="Arial" w:cs="Arial"/>
          <w:sz w:val="24"/>
          <w:szCs w:val="24"/>
          <w:lang w:val="en-US"/>
        </w:rPr>
        <w:t xml:space="preserve"> </w:t>
      </w:r>
      <w:r>
        <w:rPr>
          <w:rFonts w:ascii="Arial" w:hAnsi="Arial" w:cs="Arial"/>
          <w:sz w:val="24"/>
          <w:szCs w:val="24"/>
          <w:lang w:val="en-US"/>
        </w:rPr>
        <w:t>(</w:t>
      </w:r>
      <w:r w:rsidR="00EF0924">
        <w:rPr>
          <w:rFonts w:ascii="Arial" w:hAnsi="Arial" w:cs="Arial"/>
          <w:sz w:val="24"/>
          <w:szCs w:val="24"/>
          <w:lang w:val="en-US"/>
        </w:rPr>
        <w:t>Waterside</w:t>
      </w:r>
      <w:r>
        <w:rPr>
          <w:rFonts w:ascii="Arial" w:hAnsi="Arial" w:cs="Arial"/>
          <w:sz w:val="24"/>
          <w:szCs w:val="24"/>
          <w:lang w:val="en-US"/>
        </w:rPr>
        <w:t>)</w:t>
      </w:r>
      <w:r w:rsidR="0088177C">
        <w:rPr>
          <w:rFonts w:ascii="Arial" w:hAnsi="Arial" w:cs="Arial"/>
          <w:sz w:val="24"/>
          <w:szCs w:val="24"/>
          <w:lang w:val="en-US"/>
        </w:rPr>
        <w:t xml:space="preserve">, </w:t>
      </w:r>
      <w:r w:rsidR="00EF0924">
        <w:rPr>
          <w:rFonts w:ascii="Arial" w:hAnsi="Arial" w:cs="Arial"/>
          <w:sz w:val="24"/>
          <w:szCs w:val="24"/>
          <w:lang w:val="en-US"/>
        </w:rPr>
        <w:t>2</w:t>
      </w:r>
      <w:r w:rsidR="00FF321A">
        <w:rPr>
          <w:rFonts w:ascii="Arial" w:hAnsi="Arial" w:cs="Arial"/>
          <w:sz w:val="24"/>
          <w:szCs w:val="24"/>
          <w:lang w:val="en-US"/>
        </w:rPr>
        <w:t>0%</w:t>
      </w:r>
      <w:r w:rsidR="00EF0924">
        <w:rPr>
          <w:rFonts w:ascii="Arial" w:hAnsi="Arial" w:cs="Arial"/>
          <w:sz w:val="24"/>
          <w:szCs w:val="24"/>
          <w:lang w:val="en-US"/>
        </w:rPr>
        <w:t xml:space="preserve"> </w:t>
      </w:r>
      <w:r w:rsidR="0088177C">
        <w:rPr>
          <w:rFonts w:ascii="Arial" w:hAnsi="Arial" w:cs="Arial"/>
          <w:sz w:val="24"/>
          <w:szCs w:val="24"/>
          <w:lang w:val="en-US"/>
        </w:rPr>
        <w:t>SO41</w:t>
      </w:r>
      <w:r>
        <w:rPr>
          <w:rFonts w:ascii="Arial" w:hAnsi="Arial" w:cs="Arial"/>
          <w:sz w:val="24"/>
          <w:szCs w:val="24"/>
          <w:lang w:val="en-US"/>
        </w:rPr>
        <w:t>(</w:t>
      </w:r>
      <w:proofErr w:type="spellStart"/>
      <w:r w:rsidR="00EF0924">
        <w:rPr>
          <w:rFonts w:ascii="Arial" w:hAnsi="Arial" w:cs="Arial"/>
          <w:sz w:val="24"/>
          <w:szCs w:val="24"/>
          <w:lang w:val="en-US"/>
        </w:rPr>
        <w:t>Lymington</w:t>
      </w:r>
      <w:proofErr w:type="spellEnd"/>
      <w:r>
        <w:rPr>
          <w:rFonts w:ascii="Arial" w:hAnsi="Arial" w:cs="Arial"/>
          <w:sz w:val="24"/>
          <w:szCs w:val="24"/>
          <w:lang w:val="en-US"/>
        </w:rPr>
        <w:t>)</w:t>
      </w:r>
      <w:r w:rsidR="0088177C">
        <w:rPr>
          <w:rFonts w:ascii="Arial" w:hAnsi="Arial" w:cs="Arial"/>
          <w:sz w:val="24"/>
          <w:szCs w:val="24"/>
          <w:lang w:val="en-US"/>
        </w:rPr>
        <w:t xml:space="preserve">, </w:t>
      </w:r>
      <w:r w:rsidR="00EF0924">
        <w:rPr>
          <w:rFonts w:ascii="Arial" w:hAnsi="Arial" w:cs="Arial"/>
          <w:sz w:val="24"/>
          <w:szCs w:val="24"/>
          <w:lang w:val="en-US"/>
        </w:rPr>
        <w:t>1</w:t>
      </w:r>
      <w:r w:rsidR="00FF321A">
        <w:rPr>
          <w:rFonts w:ascii="Arial" w:hAnsi="Arial" w:cs="Arial"/>
          <w:sz w:val="24"/>
          <w:szCs w:val="24"/>
          <w:lang w:val="en-US"/>
        </w:rPr>
        <w:t>0%</w:t>
      </w:r>
      <w:r w:rsidR="00EF0924">
        <w:rPr>
          <w:rFonts w:ascii="Arial" w:hAnsi="Arial" w:cs="Arial"/>
          <w:sz w:val="24"/>
          <w:szCs w:val="24"/>
          <w:lang w:val="en-US"/>
        </w:rPr>
        <w:t xml:space="preserve"> </w:t>
      </w:r>
      <w:r w:rsidR="0088177C">
        <w:rPr>
          <w:rFonts w:ascii="Arial" w:hAnsi="Arial" w:cs="Arial"/>
          <w:sz w:val="24"/>
          <w:szCs w:val="24"/>
          <w:lang w:val="en-US"/>
        </w:rPr>
        <w:t>BH31</w:t>
      </w:r>
      <w:r w:rsidR="00EF0924">
        <w:rPr>
          <w:rFonts w:ascii="Arial" w:hAnsi="Arial" w:cs="Arial"/>
          <w:sz w:val="24"/>
          <w:szCs w:val="24"/>
          <w:lang w:val="en-US"/>
        </w:rPr>
        <w:t xml:space="preserve"> </w:t>
      </w:r>
      <w:r>
        <w:rPr>
          <w:rFonts w:ascii="Arial" w:hAnsi="Arial" w:cs="Arial"/>
          <w:sz w:val="24"/>
          <w:szCs w:val="24"/>
          <w:lang w:val="en-US"/>
        </w:rPr>
        <w:t>(</w:t>
      </w:r>
      <w:r w:rsidR="00EF0924">
        <w:rPr>
          <w:rFonts w:ascii="Arial" w:hAnsi="Arial" w:cs="Arial"/>
          <w:sz w:val="24"/>
          <w:szCs w:val="24"/>
          <w:lang w:val="en-US"/>
        </w:rPr>
        <w:t>Verwood</w:t>
      </w:r>
      <w:r>
        <w:rPr>
          <w:rFonts w:ascii="Arial" w:hAnsi="Arial" w:cs="Arial"/>
          <w:sz w:val="24"/>
          <w:szCs w:val="24"/>
          <w:lang w:val="en-US"/>
        </w:rPr>
        <w:t>)</w:t>
      </w:r>
      <w:r w:rsidR="0088177C">
        <w:rPr>
          <w:rFonts w:ascii="Arial" w:hAnsi="Arial" w:cs="Arial"/>
          <w:sz w:val="24"/>
          <w:szCs w:val="24"/>
          <w:lang w:val="en-US"/>
        </w:rPr>
        <w:t xml:space="preserve"> </w:t>
      </w:r>
      <w:r w:rsidR="00EF0924">
        <w:rPr>
          <w:rFonts w:ascii="Arial" w:hAnsi="Arial" w:cs="Arial"/>
          <w:sz w:val="24"/>
          <w:szCs w:val="24"/>
          <w:lang w:val="en-US"/>
        </w:rPr>
        <w:t>1</w:t>
      </w:r>
      <w:r w:rsidR="00FF321A">
        <w:rPr>
          <w:rFonts w:ascii="Arial" w:hAnsi="Arial" w:cs="Arial"/>
          <w:sz w:val="24"/>
          <w:szCs w:val="24"/>
          <w:lang w:val="en-US"/>
        </w:rPr>
        <w:t xml:space="preserve">0% </w:t>
      </w:r>
      <w:r w:rsidR="0088177C">
        <w:rPr>
          <w:rFonts w:ascii="Arial" w:hAnsi="Arial" w:cs="Arial"/>
          <w:sz w:val="24"/>
          <w:szCs w:val="24"/>
          <w:lang w:val="en-US"/>
        </w:rPr>
        <w:t>BH24</w:t>
      </w:r>
      <w:r w:rsidR="00EF0924">
        <w:rPr>
          <w:rFonts w:ascii="Arial" w:hAnsi="Arial" w:cs="Arial"/>
          <w:sz w:val="24"/>
          <w:szCs w:val="24"/>
          <w:lang w:val="en-US"/>
        </w:rPr>
        <w:t xml:space="preserve"> </w:t>
      </w:r>
      <w:r>
        <w:rPr>
          <w:rFonts w:ascii="Arial" w:hAnsi="Arial" w:cs="Arial"/>
          <w:sz w:val="24"/>
          <w:szCs w:val="24"/>
          <w:lang w:val="en-US"/>
        </w:rPr>
        <w:t>(</w:t>
      </w:r>
      <w:r w:rsidR="00EF0924">
        <w:rPr>
          <w:rFonts w:ascii="Arial" w:hAnsi="Arial" w:cs="Arial"/>
          <w:sz w:val="24"/>
          <w:szCs w:val="24"/>
          <w:lang w:val="en-US"/>
        </w:rPr>
        <w:t>Ringwood</w:t>
      </w:r>
      <w:r>
        <w:rPr>
          <w:rFonts w:ascii="Arial" w:hAnsi="Arial" w:cs="Arial"/>
          <w:sz w:val="24"/>
          <w:szCs w:val="24"/>
          <w:lang w:val="en-US"/>
        </w:rPr>
        <w:t>)</w:t>
      </w:r>
      <w:r w:rsidR="0088177C">
        <w:rPr>
          <w:rFonts w:ascii="Arial" w:hAnsi="Arial" w:cs="Arial"/>
          <w:sz w:val="24"/>
          <w:szCs w:val="24"/>
          <w:lang w:val="en-US"/>
        </w:rPr>
        <w:t xml:space="preserve">, </w:t>
      </w:r>
      <w:r w:rsidR="00EF0924">
        <w:rPr>
          <w:rFonts w:ascii="Arial" w:hAnsi="Arial" w:cs="Arial"/>
          <w:sz w:val="24"/>
          <w:szCs w:val="24"/>
          <w:lang w:val="en-US"/>
        </w:rPr>
        <w:t>1</w:t>
      </w:r>
      <w:r w:rsidR="00FF321A">
        <w:rPr>
          <w:rFonts w:ascii="Arial" w:hAnsi="Arial" w:cs="Arial"/>
          <w:sz w:val="24"/>
          <w:szCs w:val="24"/>
          <w:lang w:val="en-US"/>
        </w:rPr>
        <w:t>0%</w:t>
      </w:r>
      <w:r w:rsidR="00EF0924">
        <w:rPr>
          <w:rFonts w:ascii="Arial" w:hAnsi="Arial" w:cs="Arial"/>
          <w:sz w:val="24"/>
          <w:szCs w:val="24"/>
          <w:lang w:val="en-US"/>
        </w:rPr>
        <w:t xml:space="preserve"> </w:t>
      </w:r>
      <w:r w:rsidR="0088177C">
        <w:rPr>
          <w:rFonts w:ascii="Arial" w:hAnsi="Arial" w:cs="Arial"/>
          <w:sz w:val="24"/>
          <w:szCs w:val="24"/>
          <w:lang w:val="en-US"/>
        </w:rPr>
        <w:t>BH25</w:t>
      </w:r>
      <w:r w:rsidR="00EF0924">
        <w:rPr>
          <w:rFonts w:ascii="Arial" w:hAnsi="Arial" w:cs="Arial"/>
          <w:sz w:val="24"/>
          <w:szCs w:val="24"/>
          <w:lang w:val="en-US"/>
        </w:rPr>
        <w:t xml:space="preserve"> </w:t>
      </w:r>
      <w:r>
        <w:rPr>
          <w:rFonts w:ascii="Arial" w:hAnsi="Arial" w:cs="Arial"/>
          <w:sz w:val="24"/>
          <w:szCs w:val="24"/>
          <w:lang w:val="en-US"/>
        </w:rPr>
        <w:t>(</w:t>
      </w:r>
      <w:r w:rsidR="00EF0924">
        <w:rPr>
          <w:rFonts w:ascii="Arial" w:hAnsi="Arial" w:cs="Arial"/>
          <w:sz w:val="24"/>
          <w:szCs w:val="24"/>
          <w:lang w:val="en-US"/>
        </w:rPr>
        <w:t>New Milton</w:t>
      </w:r>
      <w:r>
        <w:rPr>
          <w:rFonts w:ascii="Arial" w:hAnsi="Arial" w:cs="Arial"/>
          <w:sz w:val="24"/>
          <w:szCs w:val="24"/>
          <w:lang w:val="en-US"/>
        </w:rPr>
        <w:t>)</w:t>
      </w:r>
    </w:p>
    <w:p w14:paraId="0852F4DA" w14:textId="2BAF0EFD" w:rsidR="0088177C" w:rsidRDefault="0088177C" w:rsidP="0048664C">
      <w:pPr>
        <w:pStyle w:val="ListParagraph"/>
        <w:numPr>
          <w:ilvl w:val="0"/>
          <w:numId w:val="8"/>
        </w:numPr>
        <w:rPr>
          <w:rFonts w:ascii="Arial" w:hAnsi="Arial" w:cs="Arial"/>
          <w:sz w:val="24"/>
          <w:szCs w:val="24"/>
          <w:lang w:val="en-US"/>
        </w:rPr>
      </w:pPr>
      <w:r>
        <w:rPr>
          <w:rFonts w:ascii="Arial" w:hAnsi="Arial" w:cs="Arial"/>
          <w:sz w:val="24"/>
          <w:szCs w:val="24"/>
          <w:lang w:val="en-US"/>
        </w:rPr>
        <w:t xml:space="preserve">Employment – </w:t>
      </w:r>
      <w:r w:rsidR="00FF321A">
        <w:rPr>
          <w:rFonts w:ascii="Arial" w:hAnsi="Arial" w:cs="Arial"/>
          <w:sz w:val="24"/>
          <w:szCs w:val="24"/>
          <w:lang w:val="en-US"/>
        </w:rPr>
        <w:t>27%</w:t>
      </w:r>
      <w:r>
        <w:rPr>
          <w:rFonts w:ascii="Arial" w:hAnsi="Arial" w:cs="Arial"/>
          <w:sz w:val="24"/>
          <w:szCs w:val="24"/>
          <w:lang w:val="en-US"/>
        </w:rPr>
        <w:t xml:space="preserve"> Modern Professional, </w:t>
      </w:r>
      <w:r w:rsidR="00FF321A">
        <w:rPr>
          <w:rFonts w:ascii="Arial" w:hAnsi="Arial" w:cs="Arial"/>
          <w:sz w:val="24"/>
          <w:szCs w:val="24"/>
          <w:lang w:val="en-US"/>
        </w:rPr>
        <w:t>27%</w:t>
      </w:r>
      <w:r>
        <w:rPr>
          <w:rFonts w:ascii="Arial" w:hAnsi="Arial" w:cs="Arial"/>
          <w:sz w:val="24"/>
          <w:szCs w:val="24"/>
          <w:lang w:val="en-US"/>
        </w:rPr>
        <w:t xml:space="preserve"> Technical and Craft, </w:t>
      </w:r>
      <w:r w:rsidR="00FF321A">
        <w:rPr>
          <w:rFonts w:ascii="Arial" w:hAnsi="Arial" w:cs="Arial"/>
          <w:sz w:val="24"/>
          <w:szCs w:val="24"/>
          <w:lang w:val="en-US"/>
        </w:rPr>
        <w:t>9%</w:t>
      </w:r>
      <w:r>
        <w:rPr>
          <w:rFonts w:ascii="Arial" w:hAnsi="Arial" w:cs="Arial"/>
          <w:sz w:val="24"/>
          <w:szCs w:val="24"/>
          <w:lang w:val="en-US"/>
        </w:rPr>
        <w:t xml:space="preserve"> Full time education, </w:t>
      </w:r>
      <w:r w:rsidR="00FF321A">
        <w:rPr>
          <w:rFonts w:ascii="Arial" w:hAnsi="Arial" w:cs="Arial"/>
          <w:sz w:val="24"/>
          <w:szCs w:val="24"/>
          <w:lang w:val="en-US"/>
        </w:rPr>
        <w:t>9%</w:t>
      </w:r>
      <w:r>
        <w:rPr>
          <w:rFonts w:ascii="Arial" w:hAnsi="Arial" w:cs="Arial"/>
          <w:sz w:val="24"/>
          <w:szCs w:val="24"/>
          <w:lang w:val="en-US"/>
        </w:rPr>
        <w:t xml:space="preserve"> small business owner, </w:t>
      </w:r>
      <w:r w:rsidR="00FF321A">
        <w:rPr>
          <w:rFonts w:ascii="Arial" w:hAnsi="Arial" w:cs="Arial"/>
          <w:sz w:val="24"/>
          <w:szCs w:val="24"/>
          <w:lang w:val="en-US"/>
        </w:rPr>
        <w:t>18%</w:t>
      </w:r>
      <w:r>
        <w:rPr>
          <w:rFonts w:ascii="Arial" w:hAnsi="Arial" w:cs="Arial"/>
          <w:sz w:val="24"/>
          <w:szCs w:val="24"/>
          <w:lang w:val="en-US"/>
        </w:rPr>
        <w:t xml:space="preserve"> Other, </w:t>
      </w:r>
      <w:r w:rsidR="00FF321A">
        <w:rPr>
          <w:rFonts w:ascii="Arial" w:hAnsi="Arial" w:cs="Arial"/>
          <w:sz w:val="24"/>
          <w:szCs w:val="24"/>
          <w:lang w:val="en-US"/>
        </w:rPr>
        <w:t>9%</w:t>
      </w:r>
      <w:r>
        <w:rPr>
          <w:rFonts w:ascii="Arial" w:hAnsi="Arial" w:cs="Arial"/>
          <w:sz w:val="24"/>
          <w:szCs w:val="24"/>
          <w:lang w:val="en-US"/>
        </w:rPr>
        <w:t xml:space="preserve"> N/A</w:t>
      </w:r>
    </w:p>
    <w:p w14:paraId="4EE688A6" w14:textId="653C628C" w:rsidR="0088177C" w:rsidRDefault="0088177C" w:rsidP="0048664C">
      <w:pPr>
        <w:pStyle w:val="ListParagraph"/>
        <w:numPr>
          <w:ilvl w:val="0"/>
          <w:numId w:val="8"/>
        </w:numPr>
        <w:rPr>
          <w:rFonts w:ascii="Arial" w:hAnsi="Arial" w:cs="Arial"/>
          <w:sz w:val="24"/>
          <w:szCs w:val="24"/>
          <w:lang w:val="en-US"/>
        </w:rPr>
      </w:pPr>
      <w:r>
        <w:rPr>
          <w:rFonts w:ascii="Arial" w:hAnsi="Arial" w:cs="Arial"/>
          <w:sz w:val="24"/>
          <w:szCs w:val="24"/>
          <w:lang w:val="en-US"/>
        </w:rPr>
        <w:t xml:space="preserve">Religion – </w:t>
      </w:r>
      <w:r w:rsidR="00FF321A">
        <w:rPr>
          <w:rFonts w:ascii="Arial" w:hAnsi="Arial" w:cs="Arial"/>
          <w:sz w:val="24"/>
          <w:szCs w:val="24"/>
          <w:lang w:val="en-US"/>
        </w:rPr>
        <w:t>54%</w:t>
      </w:r>
      <w:r>
        <w:rPr>
          <w:rFonts w:ascii="Arial" w:hAnsi="Arial" w:cs="Arial"/>
          <w:sz w:val="24"/>
          <w:szCs w:val="24"/>
          <w:lang w:val="en-US"/>
        </w:rPr>
        <w:t xml:space="preserve"> Christian, </w:t>
      </w:r>
      <w:r w:rsidR="00FF321A">
        <w:rPr>
          <w:rFonts w:ascii="Arial" w:hAnsi="Arial" w:cs="Arial"/>
          <w:sz w:val="24"/>
          <w:szCs w:val="24"/>
          <w:lang w:val="en-US"/>
        </w:rPr>
        <w:t>18%</w:t>
      </w:r>
      <w:r>
        <w:rPr>
          <w:rFonts w:ascii="Arial" w:hAnsi="Arial" w:cs="Arial"/>
          <w:sz w:val="24"/>
          <w:szCs w:val="24"/>
          <w:lang w:val="en-US"/>
        </w:rPr>
        <w:t xml:space="preserve"> Muslim</w:t>
      </w:r>
      <w:r w:rsidR="00FF321A">
        <w:rPr>
          <w:rFonts w:ascii="Arial" w:hAnsi="Arial" w:cs="Arial"/>
          <w:sz w:val="24"/>
          <w:szCs w:val="24"/>
          <w:lang w:val="en-US"/>
        </w:rPr>
        <w:t>, 28% no religion</w:t>
      </w:r>
    </w:p>
    <w:p w14:paraId="36D3A6B4" w14:textId="37786C18" w:rsidR="0088177C" w:rsidRDefault="00F66AEF" w:rsidP="0048664C">
      <w:pPr>
        <w:pStyle w:val="ListParagraph"/>
        <w:numPr>
          <w:ilvl w:val="0"/>
          <w:numId w:val="8"/>
        </w:numPr>
        <w:rPr>
          <w:rFonts w:ascii="Arial" w:hAnsi="Arial" w:cs="Arial"/>
          <w:sz w:val="24"/>
          <w:szCs w:val="24"/>
          <w:lang w:val="en-US"/>
        </w:rPr>
      </w:pPr>
      <w:r>
        <w:rPr>
          <w:rFonts w:ascii="Arial" w:hAnsi="Arial" w:cs="Arial"/>
          <w:sz w:val="24"/>
          <w:szCs w:val="24"/>
          <w:lang w:val="en-US"/>
        </w:rPr>
        <w:t xml:space="preserve">Ethnicity – </w:t>
      </w:r>
      <w:r w:rsidR="00FF321A">
        <w:rPr>
          <w:rFonts w:ascii="Arial" w:hAnsi="Arial" w:cs="Arial"/>
          <w:sz w:val="24"/>
          <w:szCs w:val="24"/>
          <w:lang w:val="en-US"/>
        </w:rPr>
        <w:t>36%</w:t>
      </w:r>
      <w:r>
        <w:rPr>
          <w:rFonts w:ascii="Arial" w:hAnsi="Arial" w:cs="Arial"/>
          <w:sz w:val="24"/>
          <w:szCs w:val="24"/>
          <w:lang w:val="en-US"/>
        </w:rPr>
        <w:t xml:space="preserve"> Black/Black British, </w:t>
      </w:r>
      <w:r w:rsidR="00FF321A">
        <w:rPr>
          <w:rFonts w:ascii="Arial" w:hAnsi="Arial" w:cs="Arial"/>
          <w:sz w:val="24"/>
          <w:szCs w:val="24"/>
          <w:lang w:val="en-US"/>
        </w:rPr>
        <w:t>27%</w:t>
      </w:r>
      <w:r>
        <w:rPr>
          <w:rFonts w:ascii="Arial" w:hAnsi="Arial" w:cs="Arial"/>
          <w:sz w:val="24"/>
          <w:szCs w:val="24"/>
          <w:lang w:val="en-US"/>
        </w:rPr>
        <w:t xml:space="preserve"> White/White British (with</w:t>
      </w:r>
      <w:r w:rsidR="00186B74">
        <w:rPr>
          <w:rFonts w:ascii="Arial" w:hAnsi="Arial" w:cs="Arial"/>
          <w:sz w:val="24"/>
          <w:szCs w:val="24"/>
          <w:lang w:val="en-US"/>
        </w:rPr>
        <w:t xml:space="preserve"> a third of those</w:t>
      </w:r>
      <w:r>
        <w:rPr>
          <w:rFonts w:ascii="Arial" w:hAnsi="Arial" w:cs="Arial"/>
          <w:sz w:val="24"/>
          <w:szCs w:val="24"/>
          <w:lang w:val="en-US"/>
        </w:rPr>
        <w:t xml:space="preserve"> specifying Western European, and</w:t>
      </w:r>
      <w:r w:rsidR="00186B74">
        <w:rPr>
          <w:rFonts w:ascii="Arial" w:hAnsi="Arial" w:cs="Arial"/>
          <w:sz w:val="24"/>
          <w:szCs w:val="24"/>
          <w:lang w:val="en-US"/>
        </w:rPr>
        <w:t xml:space="preserve"> another third</w:t>
      </w:r>
      <w:r>
        <w:rPr>
          <w:rFonts w:ascii="Arial" w:hAnsi="Arial" w:cs="Arial"/>
          <w:sz w:val="24"/>
          <w:szCs w:val="24"/>
          <w:lang w:val="en-US"/>
        </w:rPr>
        <w:t xml:space="preserve"> specifying Eastern European), </w:t>
      </w:r>
      <w:r w:rsidR="00FF321A">
        <w:rPr>
          <w:rFonts w:ascii="Arial" w:hAnsi="Arial" w:cs="Arial"/>
          <w:sz w:val="24"/>
          <w:szCs w:val="24"/>
          <w:lang w:val="en-US"/>
        </w:rPr>
        <w:t>18%</w:t>
      </w:r>
      <w:r>
        <w:rPr>
          <w:rFonts w:ascii="Arial" w:hAnsi="Arial" w:cs="Arial"/>
          <w:sz w:val="24"/>
          <w:szCs w:val="24"/>
          <w:lang w:val="en-US"/>
        </w:rPr>
        <w:t xml:space="preserve"> Mixed background (</w:t>
      </w:r>
      <w:r w:rsidR="00FF321A">
        <w:rPr>
          <w:rFonts w:ascii="Arial" w:hAnsi="Arial" w:cs="Arial"/>
          <w:sz w:val="24"/>
          <w:szCs w:val="24"/>
          <w:lang w:val="en-US"/>
        </w:rPr>
        <w:t xml:space="preserve">all specifying </w:t>
      </w:r>
      <w:r>
        <w:rPr>
          <w:rFonts w:ascii="Arial" w:hAnsi="Arial" w:cs="Arial"/>
          <w:sz w:val="24"/>
          <w:szCs w:val="24"/>
          <w:lang w:val="en-US"/>
        </w:rPr>
        <w:t xml:space="preserve">Mixed with Black), </w:t>
      </w:r>
      <w:r w:rsidR="00FF321A">
        <w:rPr>
          <w:rFonts w:ascii="Arial" w:hAnsi="Arial" w:cs="Arial"/>
          <w:sz w:val="24"/>
          <w:szCs w:val="24"/>
          <w:lang w:val="en-US"/>
        </w:rPr>
        <w:t>18</w:t>
      </w:r>
      <w:proofErr w:type="gramStart"/>
      <w:r w:rsidR="00FF321A">
        <w:rPr>
          <w:rFonts w:ascii="Arial" w:hAnsi="Arial" w:cs="Arial"/>
          <w:sz w:val="24"/>
          <w:szCs w:val="24"/>
          <w:lang w:val="en-US"/>
        </w:rPr>
        <w:t xml:space="preserve">% </w:t>
      </w:r>
      <w:r>
        <w:rPr>
          <w:rFonts w:ascii="Arial" w:hAnsi="Arial" w:cs="Arial"/>
          <w:sz w:val="24"/>
          <w:szCs w:val="24"/>
          <w:lang w:val="en-US"/>
        </w:rPr>
        <w:t xml:space="preserve"> Asian</w:t>
      </w:r>
      <w:proofErr w:type="gramEnd"/>
      <w:r>
        <w:rPr>
          <w:rFonts w:ascii="Arial" w:hAnsi="Arial" w:cs="Arial"/>
          <w:sz w:val="24"/>
          <w:szCs w:val="24"/>
          <w:lang w:val="en-US"/>
        </w:rPr>
        <w:t>/ Asian British (</w:t>
      </w:r>
      <w:r w:rsidR="00186B74">
        <w:rPr>
          <w:rFonts w:ascii="Arial" w:hAnsi="Arial" w:cs="Arial"/>
          <w:sz w:val="24"/>
          <w:szCs w:val="24"/>
          <w:lang w:val="en-US"/>
        </w:rPr>
        <w:t>half of those specifying</w:t>
      </w:r>
      <w:r>
        <w:rPr>
          <w:rFonts w:ascii="Arial" w:hAnsi="Arial" w:cs="Arial"/>
          <w:sz w:val="24"/>
          <w:szCs w:val="24"/>
          <w:lang w:val="en-US"/>
        </w:rPr>
        <w:t xml:space="preserve"> South East Asian, </w:t>
      </w:r>
      <w:r w:rsidR="00186B74">
        <w:rPr>
          <w:rFonts w:ascii="Arial" w:hAnsi="Arial" w:cs="Arial"/>
          <w:sz w:val="24"/>
          <w:szCs w:val="24"/>
          <w:lang w:val="en-US"/>
        </w:rPr>
        <w:t>half</w:t>
      </w:r>
      <w:r>
        <w:rPr>
          <w:rFonts w:ascii="Arial" w:hAnsi="Arial" w:cs="Arial"/>
          <w:sz w:val="24"/>
          <w:szCs w:val="24"/>
          <w:lang w:val="en-US"/>
        </w:rPr>
        <w:t xml:space="preserve"> </w:t>
      </w:r>
      <w:r w:rsidR="00186B74">
        <w:rPr>
          <w:rFonts w:ascii="Arial" w:hAnsi="Arial" w:cs="Arial"/>
          <w:sz w:val="24"/>
          <w:szCs w:val="24"/>
          <w:lang w:val="en-US"/>
        </w:rPr>
        <w:t xml:space="preserve">specifying </w:t>
      </w:r>
      <w:r>
        <w:rPr>
          <w:rFonts w:ascii="Arial" w:hAnsi="Arial" w:cs="Arial"/>
          <w:sz w:val="24"/>
          <w:szCs w:val="24"/>
          <w:lang w:val="en-US"/>
        </w:rPr>
        <w:t>South Asian)</w:t>
      </w:r>
    </w:p>
    <w:p w14:paraId="16DAD4C2" w14:textId="2C86C113" w:rsidR="00F66AEF" w:rsidRPr="00F66AEF" w:rsidRDefault="00F66AEF" w:rsidP="00F66AEF">
      <w:pPr>
        <w:rPr>
          <w:rFonts w:ascii="Arial" w:hAnsi="Arial" w:cs="Arial"/>
          <w:sz w:val="24"/>
          <w:szCs w:val="24"/>
          <w:lang w:val="en-US"/>
        </w:rPr>
      </w:pPr>
      <w:r>
        <w:rPr>
          <w:rFonts w:ascii="Arial" w:hAnsi="Arial" w:cs="Arial"/>
          <w:sz w:val="24"/>
          <w:szCs w:val="24"/>
          <w:lang w:val="en-US"/>
        </w:rPr>
        <w:t xml:space="preserve">The answers to the demographic questions </w:t>
      </w:r>
      <w:proofErr w:type="gramStart"/>
      <w:r>
        <w:rPr>
          <w:rFonts w:ascii="Arial" w:hAnsi="Arial" w:cs="Arial"/>
          <w:sz w:val="24"/>
          <w:szCs w:val="24"/>
          <w:lang w:val="en-US"/>
        </w:rPr>
        <w:t>indicates</w:t>
      </w:r>
      <w:proofErr w:type="gramEnd"/>
      <w:r>
        <w:rPr>
          <w:rFonts w:ascii="Arial" w:hAnsi="Arial" w:cs="Arial"/>
          <w:sz w:val="24"/>
          <w:szCs w:val="24"/>
          <w:lang w:val="en-US"/>
        </w:rPr>
        <w:t xml:space="preserve"> </w:t>
      </w:r>
      <w:r w:rsidR="00346E10">
        <w:rPr>
          <w:rFonts w:ascii="Arial" w:hAnsi="Arial" w:cs="Arial"/>
          <w:sz w:val="24"/>
          <w:szCs w:val="24"/>
          <w:lang w:val="en-US"/>
        </w:rPr>
        <w:t xml:space="preserve">some </w:t>
      </w:r>
      <w:r>
        <w:rPr>
          <w:rFonts w:ascii="Arial" w:hAnsi="Arial" w:cs="Arial"/>
          <w:sz w:val="24"/>
          <w:szCs w:val="24"/>
          <w:lang w:val="en-US"/>
        </w:rPr>
        <w:t xml:space="preserve">success in connecting with a broad sample of </w:t>
      </w:r>
      <w:r w:rsidR="00346E10">
        <w:rPr>
          <w:rFonts w:ascii="Arial" w:hAnsi="Arial" w:cs="Arial"/>
          <w:sz w:val="24"/>
          <w:szCs w:val="24"/>
          <w:lang w:val="en-US"/>
        </w:rPr>
        <w:t>the intended</w:t>
      </w:r>
      <w:r>
        <w:rPr>
          <w:rFonts w:ascii="Arial" w:hAnsi="Arial" w:cs="Arial"/>
          <w:sz w:val="24"/>
          <w:szCs w:val="24"/>
          <w:lang w:val="en-US"/>
        </w:rPr>
        <w:t xml:space="preserve"> target group. </w:t>
      </w:r>
      <w:r w:rsidR="00346E10">
        <w:rPr>
          <w:rFonts w:ascii="Arial" w:hAnsi="Arial" w:cs="Arial"/>
          <w:sz w:val="24"/>
          <w:szCs w:val="24"/>
          <w:lang w:val="en-US"/>
        </w:rPr>
        <w:t>There is a roughly 50/50 gender split, and ages represented from 25-65 (the</w:t>
      </w:r>
      <w:r w:rsidR="00346E10" w:rsidRPr="00346E10">
        <w:rPr>
          <w:rFonts w:ascii="Arial" w:hAnsi="Arial" w:cs="Arial"/>
          <w:sz w:val="24"/>
          <w:szCs w:val="24"/>
          <w:lang w:val="en-US"/>
        </w:rPr>
        <w:t xml:space="preserve"> </w:t>
      </w:r>
      <w:r w:rsidR="00346E10">
        <w:rPr>
          <w:rFonts w:ascii="Arial" w:hAnsi="Arial" w:cs="Arial"/>
          <w:sz w:val="24"/>
          <w:szCs w:val="24"/>
          <w:lang w:val="en-US"/>
        </w:rPr>
        <w:t xml:space="preserve">higher rate of responses from </w:t>
      </w:r>
      <w:r w:rsidR="0049781E">
        <w:rPr>
          <w:rFonts w:ascii="Arial" w:hAnsi="Arial" w:cs="Arial"/>
          <w:sz w:val="24"/>
          <w:szCs w:val="24"/>
          <w:lang w:val="en-US"/>
        </w:rPr>
        <w:t>25–34-year-olds</w:t>
      </w:r>
      <w:r w:rsidR="00346E10">
        <w:rPr>
          <w:rFonts w:ascii="Arial" w:hAnsi="Arial" w:cs="Arial"/>
          <w:sz w:val="24"/>
          <w:szCs w:val="24"/>
          <w:lang w:val="en-US"/>
        </w:rPr>
        <w:t xml:space="preserve"> is likely due to online questionnaires being more accessible to younger age groups). </w:t>
      </w:r>
      <w:r w:rsidR="00EF0924">
        <w:rPr>
          <w:rFonts w:ascii="Arial" w:hAnsi="Arial" w:cs="Arial"/>
          <w:sz w:val="24"/>
          <w:szCs w:val="24"/>
          <w:lang w:val="en-US"/>
        </w:rPr>
        <w:t>We have responses from residents across the New Forest</w:t>
      </w:r>
      <w:r w:rsidR="00346E10">
        <w:rPr>
          <w:rFonts w:ascii="Arial" w:hAnsi="Arial" w:cs="Arial"/>
          <w:sz w:val="24"/>
          <w:szCs w:val="24"/>
          <w:lang w:val="en-US"/>
        </w:rPr>
        <w:t xml:space="preserve"> district</w:t>
      </w:r>
      <w:r w:rsidR="00EF0924">
        <w:rPr>
          <w:rFonts w:ascii="Arial" w:hAnsi="Arial" w:cs="Arial"/>
          <w:sz w:val="24"/>
          <w:szCs w:val="24"/>
          <w:lang w:val="en-US"/>
        </w:rPr>
        <w:t xml:space="preserve">, and across a range of job sectors. </w:t>
      </w:r>
      <w:r w:rsidR="00346E10">
        <w:rPr>
          <w:rFonts w:ascii="Arial" w:hAnsi="Arial" w:cs="Arial"/>
          <w:sz w:val="24"/>
          <w:szCs w:val="24"/>
          <w:lang w:val="en-US"/>
        </w:rPr>
        <w:t>And crucially, there is representation from almost all of our main ethnic minority groups in the New Forest as found in the census data. Interestingly, the online survey has an arguably disproportionate response rate from individuals identifying with a Black ethnic group</w:t>
      </w:r>
      <w:r w:rsidR="0049781E">
        <w:rPr>
          <w:rFonts w:ascii="Arial" w:hAnsi="Arial" w:cs="Arial"/>
          <w:sz w:val="24"/>
          <w:szCs w:val="24"/>
          <w:lang w:val="en-US"/>
        </w:rPr>
        <w:t xml:space="preserve">, which make up </w:t>
      </w:r>
      <w:r w:rsidR="00FF321A">
        <w:rPr>
          <w:rFonts w:ascii="Arial" w:hAnsi="Arial" w:cs="Arial"/>
          <w:sz w:val="24"/>
          <w:szCs w:val="24"/>
          <w:lang w:val="en-US"/>
        </w:rPr>
        <w:t>just over</w:t>
      </w:r>
      <w:r w:rsidR="0049781E">
        <w:rPr>
          <w:rFonts w:ascii="Arial" w:hAnsi="Arial" w:cs="Arial"/>
          <w:sz w:val="24"/>
          <w:szCs w:val="24"/>
          <w:lang w:val="en-US"/>
        </w:rPr>
        <w:t xml:space="preserve"> 50% of the respondents of this survey</w:t>
      </w:r>
      <w:r w:rsidR="00346E10">
        <w:rPr>
          <w:rFonts w:ascii="Arial" w:hAnsi="Arial" w:cs="Arial"/>
          <w:sz w:val="24"/>
          <w:szCs w:val="24"/>
          <w:lang w:val="en-US"/>
        </w:rPr>
        <w:t xml:space="preserve">. </w:t>
      </w:r>
    </w:p>
    <w:p w14:paraId="68C16AAE" w14:textId="5F26871A" w:rsidR="003052F1" w:rsidRPr="0049781E" w:rsidRDefault="0049781E" w:rsidP="00F66AEF">
      <w:pPr>
        <w:rPr>
          <w:rFonts w:ascii="Arial" w:hAnsi="Arial" w:cs="Arial"/>
          <w:b/>
          <w:bCs/>
          <w:sz w:val="24"/>
          <w:szCs w:val="24"/>
          <w:lang w:val="en-US"/>
        </w:rPr>
      </w:pPr>
      <w:r>
        <w:rPr>
          <w:rFonts w:ascii="Arial" w:hAnsi="Arial" w:cs="Arial"/>
          <w:b/>
          <w:bCs/>
          <w:sz w:val="24"/>
          <w:szCs w:val="24"/>
          <w:lang w:val="en-US"/>
        </w:rPr>
        <w:t>Current</w:t>
      </w:r>
      <w:r w:rsidR="003052F1">
        <w:rPr>
          <w:rFonts w:ascii="Arial" w:hAnsi="Arial" w:cs="Arial"/>
          <w:b/>
          <w:bCs/>
          <w:sz w:val="24"/>
          <w:szCs w:val="24"/>
          <w:lang w:val="en-US"/>
        </w:rPr>
        <w:t xml:space="preserve"> arts</w:t>
      </w:r>
      <w:r>
        <w:rPr>
          <w:rFonts w:ascii="Arial" w:hAnsi="Arial" w:cs="Arial"/>
          <w:b/>
          <w:bCs/>
          <w:sz w:val="24"/>
          <w:szCs w:val="24"/>
          <w:lang w:val="en-US"/>
        </w:rPr>
        <w:t xml:space="preserve"> interaction levels and views of the arts</w:t>
      </w:r>
      <w:r w:rsidR="003052F1">
        <w:rPr>
          <w:rFonts w:ascii="Arial" w:hAnsi="Arial" w:cs="Arial"/>
          <w:b/>
          <w:bCs/>
          <w:sz w:val="24"/>
          <w:szCs w:val="24"/>
          <w:lang w:val="en-US"/>
        </w:rPr>
        <w:t xml:space="preserve"> in the New Forest </w:t>
      </w:r>
    </w:p>
    <w:p w14:paraId="04BBE107" w14:textId="24E02FE5" w:rsidR="00141733" w:rsidRDefault="00141733" w:rsidP="0049781E">
      <w:pPr>
        <w:rPr>
          <w:rFonts w:ascii="Arial" w:hAnsi="Arial" w:cs="Arial"/>
          <w:sz w:val="24"/>
          <w:szCs w:val="24"/>
          <w:lang w:val="en-US"/>
        </w:rPr>
      </w:pPr>
      <w:r>
        <w:rPr>
          <w:rFonts w:ascii="Arial" w:hAnsi="Arial" w:cs="Arial"/>
          <w:sz w:val="24"/>
          <w:szCs w:val="24"/>
          <w:lang w:val="en-US"/>
        </w:rPr>
        <w:t xml:space="preserve">The survey group all reported regular attendance at arts events (minimum response was 2-3 times per year, with </w:t>
      </w:r>
      <w:r w:rsidR="00FF321A">
        <w:rPr>
          <w:rFonts w:ascii="Arial" w:hAnsi="Arial" w:cs="Arial"/>
          <w:sz w:val="24"/>
          <w:szCs w:val="24"/>
          <w:lang w:val="en-US"/>
        </w:rPr>
        <w:t>36% of</w:t>
      </w:r>
      <w:r>
        <w:rPr>
          <w:rFonts w:ascii="Arial" w:hAnsi="Arial" w:cs="Arial"/>
          <w:sz w:val="24"/>
          <w:szCs w:val="24"/>
          <w:lang w:val="en-US"/>
        </w:rPr>
        <w:t xml:space="preserve"> respondents saying they go to an arts event 6+ times a year). The types of events the respondents report attending also show a broad range, with a</w:t>
      </w:r>
      <w:r w:rsidR="008E6F84">
        <w:rPr>
          <w:rFonts w:ascii="Arial" w:hAnsi="Arial" w:cs="Arial"/>
          <w:sz w:val="24"/>
          <w:szCs w:val="24"/>
          <w:lang w:val="en-US"/>
        </w:rPr>
        <w:t xml:space="preserve">t least a 45% response rate </w:t>
      </w:r>
      <w:r>
        <w:rPr>
          <w:rFonts w:ascii="Arial" w:hAnsi="Arial" w:cs="Arial"/>
          <w:sz w:val="24"/>
          <w:szCs w:val="24"/>
          <w:lang w:val="en-US"/>
        </w:rPr>
        <w:t xml:space="preserve">for every type of arts event listed. </w:t>
      </w:r>
      <w:r w:rsidR="00865262">
        <w:rPr>
          <w:rFonts w:ascii="Arial" w:hAnsi="Arial" w:cs="Arial"/>
          <w:sz w:val="24"/>
          <w:szCs w:val="24"/>
          <w:lang w:val="en-US"/>
        </w:rPr>
        <w:t xml:space="preserve">Respondents report attending arts events most frequently in a nearby town or community, or nearest city. Attending arts events in the local community is reported as frequently as travelling to London to attend an arts event. </w:t>
      </w:r>
    </w:p>
    <w:p w14:paraId="76E04052" w14:textId="05B065C2" w:rsidR="00865262" w:rsidRDefault="00865262" w:rsidP="0049781E">
      <w:pPr>
        <w:rPr>
          <w:rFonts w:ascii="Arial" w:hAnsi="Arial" w:cs="Arial"/>
          <w:sz w:val="24"/>
          <w:szCs w:val="24"/>
          <w:lang w:val="en-US"/>
        </w:rPr>
      </w:pPr>
      <w:r>
        <w:rPr>
          <w:rFonts w:ascii="Arial" w:hAnsi="Arial" w:cs="Arial"/>
          <w:sz w:val="24"/>
          <w:szCs w:val="24"/>
          <w:lang w:val="en-US"/>
        </w:rPr>
        <w:t xml:space="preserve">The New Forest arts venue respondents were most familiar with was Forest Arts Centre, which </w:t>
      </w:r>
      <w:r w:rsidR="008E6F84">
        <w:rPr>
          <w:rFonts w:ascii="Arial" w:hAnsi="Arial" w:cs="Arial"/>
          <w:sz w:val="24"/>
          <w:szCs w:val="24"/>
          <w:lang w:val="en-US"/>
        </w:rPr>
        <w:t>63% of</w:t>
      </w:r>
      <w:r>
        <w:rPr>
          <w:rFonts w:ascii="Arial" w:hAnsi="Arial" w:cs="Arial"/>
          <w:sz w:val="24"/>
          <w:szCs w:val="24"/>
          <w:lang w:val="en-US"/>
        </w:rPr>
        <w:t xml:space="preserve"> respondents reported having gone to. </w:t>
      </w:r>
      <w:r w:rsidR="008E6F84">
        <w:rPr>
          <w:rFonts w:ascii="Arial" w:hAnsi="Arial" w:cs="Arial"/>
          <w:sz w:val="24"/>
          <w:szCs w:val="24"/>
          <w:lang w:val="en-US"/>
        </w:rPr>
        <w:t xml:space="preserve">36% of respondents had been to </w:t>
      </w:r>
      <w:r>
        <w:rPr>
          <w:rFonts w:ascii="Arial" w:hAnsi="Arial" w:cs="Arial"/>
          <w:sz w:val="24"/>
          <w:szCs w:val="24"/>
          <w:lang w:val="en-US"/>
        </w:rPr>
        <w:t>Hanger Farm</w:t>
      </w:r>
      <w:r w:rsidR="00335721">
        <w:rPr>
          <w:rFonts w:ascii="Arial" w:hAnsi="Arial" w:cs="Arial"/>
          <w:sz w:val="24"/>
          <w:szCs w:val="24"/>
          <w:lang w:val="en-US"/>
        </w:rPr>
        <w:t>,</w:t>
      </w:r>
      <w:r w:rsidR="008E6F84">
        <w:rPr>
          <w:rFonts w:ascii="Arial" w:hAnsi="Arial" w:cs="Arial"/>
          <w:sz w:val="24"/>
          <w:szCs w:val="24"/>
          <w:lang w:val="en-US"/>
        </w:rPr>
        <w:t xml:space="preserve"> as well as 36% for</w:t>
      </w:r>
      <w:r>
        <w:rPr>
          <w:rFonts w:ascii="Arial" w:hAnsi="Arial" w:cs="Arial"/>
          <w:sz w:val="24"/>
          <w:szCs w:val="24"/>
          <w:lang w:val="en-US"/>
        </w:rPr>
        <w:t xml:space="preserve"> St Barbe. </w:t>
      </w:r>
    </w:p>
    <w:p w14:paraId="29FA5DA6" w14:textId="3848D57C" w:rsidR="003052F1" w:rsidRDefault="003052F1" w:rsidP="0049781E">
      <w:pPr>
        <w:rPr>
          <w:rFonts w:ascii="Arial" w:hAnsi="Arial" w:cs="Arial"/>
          <w:sz w:val="24"/>
          <w:szCs w:val="24"/>
          <w:lang w:val="en-US"/>
        </w:rPr>
      </w:pPr>
      <w:r>
        <w:rPr>
          <w:rFonts w:ascii="Arial" w:hAnsi="Arial" w:cs="Arial"/>
          <w:sz w:val="24"/>
          <w:szCs w:val="24"/>
          <w:lang w:val="en-US"/>
        </w:rPr>
        <w:t>For travelling to events travelling by Car was the most common response (</w:t>
      </w:r>
      <w:r w:rsidR="008E6F84">
        <w:rPr>
          <w:rFonts w:ascii="Arial" w:hAnsi="Arial" w:cs="Arial"/>
          <w:sz w:val="24"/>
          <w:szCs w:val="24"/>
          <w:lang w:val="en-US"/>
        </w:rPr>
        <w:t>72%</w:t>
      </w:r>
      <w:r>
        <w:rPr>
          <w:rFonts w:ascii="Arial" w:hAnsi="Arial" w:cs="Arial"/>
          <w:sz w:val="24"/>
          <w:szCs w:val="24"/>
          <w:lang w:val="en-US"/>
        </w:rPr>
        <w:t xml:space="preserve">), but public transport also ranked highly (Bus – </w:t>
      </w:r>
      <w:r w:rsidR="008E6F84">
        <w:rPr>
          <w:rFonts w:ascii="Arial" w:hAnsi="Arial" w:cs="Arial"/>
          <w:sz w:val="24"/>
          <w:szCs w:val="24"/>
          <w:lang w:val="en-US"/>
        </w:rPr>
        <w:t>63%</w:t>
      </w:r>
      <w:r>
        <w:rPr>
          <w:rFonts w:ascii="Arial" w:hAnsi="Arial" w:cs="Arial"/>
          <w:sz w:val="24"/>
          <w:szCs w:val="24"/>
          <w:lang w:val="en-US"/>
        </w:rPr>
        <w:t xml:space="preserve">, Train – </w:t>
      </w:r>
      <w:r w:rsidR="008E6F84">
        <w:rPr>
          <w:rFonts w:ascii="Arial" w:hAnsi="Arial" w:cs="Arial"/>
          <w:sz w:val="24"/>
          <w:szCs w:val="24"/>
          <w:lang w:val="en-US"/>
        </w:rPr>
        <w:t>54%</w:t>
      </w:r>
      <w:r>
        <w:rPr>
          <w:rFonts w:ascii="Arial" w:hAnsi="Arial" w:cs="Arial"/>
          <w:sz w:val="24"/>
          <w:szCs w:val="24"/>
          <w:lang w:val="en-US"/>
        </w:rPr>
        <w:t xml:space="preserve">). </w:t>
      </w:r>
    </w:p>
    <w:p w14:paraId="09661F66" w14:textId="77777777" w:rsidR="00720958" w:rsidRDefault="003052F1" w:rsidP="0049781E">
      <w:pPr>
        <w:rPr>
          <w:rFonts w:ascii="Arial" w:hAnsi="Arial" w:cs="Arial"/>
          <w:sz w:val="24"/>
          <w:szCs w:val="24"/>
          <w:lang w:val="en-US"/>
        </w:rPr>
      </w:pPr>
      <w:r>
        <w:rPr>
          <w:rFonts w:ascii="Arial" w:hAnsi="Arial" w:cs="Arial"/>
          <w:sz w:val="24"/>
          <w:szCs w:val="24"/>
          <w:lang w:val="en-US"/>
        </w:rPr>
        <w:t xml:space="preserve">The most common spend on going to arts events was £15-£30 per event. </w:t>
      </w:r>
    </w:p>
    <w:p w14:paraId="4CFC1DFC" w14:textId="5D300ABF" w:rsidR="003052F1" w:rsidRDefault="00720958" w:rsidP="0049781E">
      <w:pPr>
        <w:rPr>
          <w:rFonts w:ascii="Arial" w:hAnsi="Arial" w:cs="Arial"/>
          <w:sz w:val="24"/>
          <w:szCs w:val="24"/>
          <w:lang w:val="en-US"/>
        </w:rPr>
      </w:pPr>
      <w:r>
        <w:rPr>
          <w:rFonts w:ascii="Arial" w:hAnsi="Arial" w:cs="Arial"/>
          <w:sz w:val="24"/>
          <w:szCs w:val="24"/>
          <w:lang w:val="en-US"/>
        </w:rPr>
        <w:t>The time of day most popular for going to events was quite broad. Weekend evening was the most popular response (</w:t>
      </w:r>
      <w:r w:rsidR="008E6F84">
        <w:rPr>
          <w:rFonts w:ascii="Arial" w:hAnsi="Arial" w:cs="Arial"/>
          <w:sz w:val="24"/>
          <w:szCs w:val="24"/>
          <w:lang w:val="en-US"/>
        </w:rPr>
        <w:t>63%</w:t>
      </w:r>
      <w:r>
        <w:rPr>
          <w:rFonts w:ascii="Arial" w:hAnsi="Arial" w:cs="Arial"/>
          <w:sz w:val="24"/>
          <w:szCs w:val="24"/>
          <w:lang w:val="en-US"/>
        </w:rPr>
        <w:t>), but weekday evening and weekend daytime only slightly less popular (</w:t>
      </w:r>
      <w:r w:rsidR="008E6F84">
        <w:rPr>
          <w:rFonts w:ascii="Arial" w:hAnsi="Arial" w:cs="Arial"/>
          <w:sz w:val="24"/>
          <w:szCs w:val="24"/>
          <w:lang w:val="en-US"/>
        </w:rPr>
        <w:t>54%</w:t>
      </w:r>
      <w:r>
        <w:rPr>
          <w:rFonts w:ascii="Arial" w:hAnsi="Arial" w:cs="Arial"/>
          <w:sz w:val="24"/>
          <w:szCs w:val="24"/>
          <w:lang w:val="en-US"/>
        </w:rPr>
        <w:t>), and weekday daytime still very close (</w:t>
      </w:r>
      <w:r w:rsidR="008E6F84">
        <w:rPr>
          <w:rFonts w:ascii="Arial" w:hAnsi="Arial" w:cs="Arial"/>
          <w:sz w:val="24"/>
          <w:szCs w:val="24"/>
          <w:lang w:val="en-US"/>
        </w:rPr>
        <w:t>45%</w:t>
      </w:r>
      <w:r>
        <w:rPr>
          <w:rFonts w:ascii="Arial" w:hAnsi="Arial" w:cs="Arial"/>
          <w:sz w:val="24"/>
          <w:szCs w:val="24"/>
          <w:lang w:val="en-US"/>
        </w:rPr>
        <w:t xml:space="preserve">). </w:t>
      </w:r>
    </w:p>
    <w:p w14:paraId="27C0882A" w14:textId="3BF7F950" w:rsidR="00720958" w:rsidRPr="003F70E3" w:rsidRDefault="003052F1" w:rsidP="0049781E">
      <w:pPr>
        <w:rPr>
          <w:rFonts w:ascii="Arial" w:hAnsi="Arial" w:cs="Arial"/>
          <w:sz w:val="24"/>
          <w:szCs w:val="24"/>
          <w:lang w:val="en-US"/>
        </w:rPr>
      </w:pPr>
      <w:r>
        <w:rPr>
          <w:rFonts w:ascii="Arial" w:hAnsi="Arial" w:cs="Arial"/>
          <w:sz w:val="24"/>
          <w:szCs w:val="24"/>
          <w:lang w:val="en-US"/>
        </w:rPr>
        <w:t xml:space="preserve">For finding out about what events are happening, </w:t>
      </w:r>
      <w:r w:rsidR="006C4EDA">
        <w:rPr>
          <w:rFonts w:ascii="Arial" w:hAnsi="Arial" w:cs="Arial"/>
          <w:sz w:val="24"/>
          <w:szCs w:val="24"/>
          <w:lang w:val="en-US"/>
        </w:rPr>
        <w:t xml:space="preserve">online methods topped the responses with </w:t>
      </w:r>
      <w:r>
        <w:rPr>
          <w:rFonts w:ascii="Arial" w:hAnsi="Arial" w:cs="Arial"/>
          <w:sz w:val="24"/>
          <w:szCs w:val="24"/>
          <w:lang w:val="en-US"/>
        </w:rPr>
        <w:t xml:space="preserve">social media, websites and email newsletters </w:t>
      </w:r>
      <w:r w:rsidR="006C4EDA">
        <w:rPr>
          <w:rFonts w:ascii="Arial" w:hAnsi="Arial" w:cs="Arial"/>
          <w:sz w:val="24"/>
          <w:szCs w:val="24"/>
          <w:lang w:val="en-US"/>
        </w:rPr>
        <w:t xml:space="preserve">being the top 3 ways respondents reported finding out about events, quite in contrast with feedback gained during the in-person focus group where the conversation really revolved around the importance of leaflets and adverts at places like bus stops. The strong representation of </w:t>
      </w:r>
      <w:r w:rsidR="00720958">
        <w:rPr>
          <w:rFonts w:ascii="Arial" w:hAnsi="Arial" w:cs="Arial"/>
          <w:sz w:val="24"/>
          <w:szCs w:val="24"/>
          <w:lang w:val="en-US"/>
        </w:rPr>
        <w:t>25–34-year-olds</w:t>
      </w:r>
      <w:r w:rsidR="006C4EDA">
        <w:rPr>
          <w:rFonts w:ascii="Arial" w:hAnsi="Arial" w:cs="Arial"/>
          <w:sz w:val="24"/>
          <w:szCs w:val="24"/>
          <w:lang w:val="en-US"/>
        </w:rPr>
        <w:t xml:space="preserve"> in the online survey group may be having an effect on the data here.  </w:t>
      </w:r>
    </w:p>
    <w:p w14:paraId="14789A50" w14:textId="0A48D92F" w:rsidR="00720958" w:rsidRPr="00720958" w:rsidRDefault="00720958" w:rsidP="0049781E">
      <w:pPr>
        <w:rPr>
          <w:rFonts w:ascii="Arial" w:hAnsi="Arial" w:cs="Arial"/>
          <w:i/>
          <w:iCs/>
          <w:sz w:val="24"/>
          <w:szCs w:val="24"/>
          <w:lang w:val="en-US"/>
        </w:rPr>
      </w:pPr>
      <w:r w:rsidRPr="00720958">
        <w:rPr>
          <w:rFonts w:ascii="Arial" w:hAnsi="Arial" w:cs="Arial"/>
          <w:i/>
          <w:iCs/>
          <w:sz w:val="24"/>
          <w:szCs w:val="24"/>
        </w:rPr>
        <w:t>What do you think about the current arts offering in the New Forest?</w:t>
      </w:r>
    </w:p>
    <w:p w14:paraId="3C5201B2" w14:textId="541DA688" w:rsidR="00720958" w:rsidRPr="00720958" w:rsidRDefault="00720958" w:rsidP="00720958">
      <w:pPr>
        <w:pStyle w:val="ListParagraph"/>
        <w:numPr>
          <w:ilvl w:val="0"/>
          <w:numId w:val="10"/>
        </w:numPr>
        <w:rPr>
          <w:rFonts w:ascii="Arial" w:hAnsi="Arial" w:cs="Arial"/>
          <w:sz w:val="24"/>
          <w:szCs w:val="24"/>
          <w:lang w:val="en-US"/>
        </w:rPr>
      </w:pPr>
      <w:r w:rsidRPr="00720958">
        <w:rPr>
          <w:rFonts w:ascii="Arial" w:hAnsi="Arial" w:cs="Arial"/>
          <w:sz w:val="24"/>
          <w:szCs w:val="24"/>
        </w:rPr>
        <w:t xml:space="preserve">“It has often felt very limited and hard to find which has </w:t>
      </w:r>
      <w:proofErr w:type="gramStart"/>
      <w:r w:rsidRPr="00720958">
        <w:rPr>
          <w:rFonts w:ascii="Arial" w:hAnsi="Arial" w:cs="Arial"/>
          <w:sz w:val="24"/>
          <w:szCs w:val="24"/>
        </w:rPr>
        <w:t>lead</w:t>
      </w:r>
      <w:proofErr w:type="gramEnd"/>
      <w:r w:rsidRPr="00720958">
        <w:rPr>
          <w:rFonts w:ascii="Arial" w:hAnsi="Arial" w:cs="Arial"/>
          <w:sz w:val="24"/>
          <w:szCs w:val="24"/>
        </w:rPr>
        <w:t xml:space="preserve"> me to attending events in Southampton, Bournemouth or London rather than within the Forest area.</w:t>
      </w:r>
      <w:r>
        <w:rPr>
          <w:rFonts w:ascii="Arial" w:hAnsi="Arial" w:cs="Arial"/>
          <w:sz w:val="24"/>
          <w:szCs w:val="24"/>
        </w:rPr>
        <w:t>”</w:t>
      </w:r>
    </w:p>
    <w:p w14:paraId="311E60C3" w14:textId="58D3B8D8" w:rsidR="00720958" w:rsidRPr="00720958" w:rsidRDefault="00720958" w:rsidP="00720958">
      <w:pPr>
        <w:pStyle w:val="ListParagraph"/>
        <w:numPr>
          <w:ilvl w:val="0"/>
          <w:numId w:val="10"/>
        </w:numPr>
        <w:rPr>
          <w:rFonts w:ascii="Arial" w:hAnsi="Arial" w:cs="Arial"/>
          <w:sz w:val="24"/>
          <w:szCs w:val="24"/>
          <w:lang w:val="en-US"/>
        </w:rPr>
      </w:pPr>
      <w:r>
        <w:rPr>
          <w:rFonts w:ascii="Arial" w:hAnsi="Arial" w:cs="Arial"/>
          <w:sz w:val="24"/>
          <w:szCs w:val="24"/>
        </w:rPr>
        <w:t>“</w:t>
      </w:r>
      <w:r w:rsidRPr="00720958">
        <w:rPr>
          <w:rFonts w:ascii="Arial" w:hAnsi="Arial" w:cs="Arial"/>
          <w:sz w:val="24"/>
          <w:szCs w:val="24"/>
        </w:rPr>
        <w:t>There’s seems to a reasonable amount going on but the promotion and marketing is terrible. I always here about the event after it’s happened.</w:t>
      </w:r>
      <w:r>
        <w:rPr>
          <w:rFonts w:ascii="Arial" w:hAnsi="Arial" w:cs="Arial"/>
          <w:sz w:val="24"/>
          <w:szCs w:val="24"/>
        </w:rPr>
        <w:t>”</w:t>
      </w:r>
    </w:p>
    <w:p w14:paraId="096A5006" w14:textId="54B1DD1D" w:rsidR="00720958" w:rsidRPr="00720958" w:rsidRDefault="00720958" w:rsidP="00720958">
      <w:pPr>
        <w:pStyle w:val="ListParagraph"/>
        <w:numPr>
          <w:ilvl w:val="0"/>
          <w:numId w:val="10"/>
        </w:numPr>
        <w:rPr>
          <w:rFonts w:ascii="Arial" w:hAnsi="Arial" w:cs="Arial"/>
          <w:sz w:val="24"/>
          <w:szCs w:val="24"/>
          <w:lang w:val="en-US"/>
        </w:rPr>
      </w:pPr>
      <w:r>
        <w:rPr>
          <w:rFonts w:ascii="Arial" w:hAnsi="Arial" w:cs="Arial"/>
          <w:sz w:val="24"/>
          <w:szCs w:val="24"/>
        </w:rPr>
        <w:t>“</w:t>
      </w:r>
      <w:r w:rsidRPr="00720958">
        <w:rPr>
          <w:rFonts w:ascii="Arial" w:hAnsi="Arial" w:cs="Arial"/>
          <w:sz w:val="24"/>
          <w:szCs w:val="24"/>
        </w:rPr>
        <w:t>Honestly, I didn't even know there was much - apart from a recent Play on Words Festival.</w:t>
      </w:r>
      <w:r>
        <w:rPr>
          <w:rFonts w:ascii="Arial" w:hAnsi="Arial" w:cs="Arial"/>
          <w:sz w:val="24"/>
          <w:szCs w:val="24"/>
        </w:rPr>
        <w:t>”</w:t>
      </w:r>
    </w:p>
    <w:p w14:paraId="30CF60F6" w14:textId="47FB7E47" w:rsidR="00720958" w:rsidRPr="00CF7DDA" w:rsidRDefault="00720958" w:rsidP="00720958">
      <w:pPr>
        <w:pStyle w:val="ListParagraph"/>
        <w:numPr>
          <w:ilvl w:val="0"/>
          <w:numId w:val="10"/>
        </w:numPr>
        <w:rPr>
          <w:rFonts w:ascii="Arial" w:hAnsi="Arial" w:cs="Arial"/>
          <w:sz w:val="24"/>
          <w:szCs w:val="24"/>
          <w:lang w:val="en-US"/>
        </w:rPr>
      </w:pPr>
      <w:r>
        <w:rPr>
          <w:rFonts w:ascii="Arial" w:hAnsi="Arial" w:cs="Arial"/>
          <w:sz w:val="24"/>
          <w:szCs w:val="24"/>
        </w:rPr>
        <w:t>“</w:t>
      </w:r>
      <w:r w:rsidRPr="00720958">
        <w:rPr>
          <w:rFonts w:ascii="Arial" w:hAnsi="Arial" w:cs="Arial"/>
          <w:sz w:val="24"/>
          <w:szCs w:val="24"/>
        </w:rPr>
        <w:t>Need more events in Totton as I don’t like to travel far</w:t>
      </w:r>
      <w:r>
        <w:rPr>
          <w:rFonts w:ascii="Arial" w:hAnsi="Arial" w:cs="Arial"/>
          <w:sz w:val="24"/>
          <w:szCs w:val="24"/>
        </w:rPr>
        <w:t>”</w:t>
      </w:r>
    </w:p>
    <w:p w14:paraId="6A67A21C" w14:textId="4AEB3E0F" w:rsidR="00CF7DDA" w:rsidRDefault="00EB2EEF" w:rsidP="00CF7DDA">
      <w:pPr>
        <w:rPr>
          <w:rFonts w:ascii="Arial" w:hAnsi="Arial" w:cs="Arial"/>
          <w:b/>
          <w:bCs/>
          <w:sz w:val="24"/>
          <w:szCs w:val="24"/>
          <w:lang w:val="en-US"/>
        </w:rPr>
      </w:pPr>
      <w:r>
        <w:rPr>
          <w:rFonts w:ascii="Arial" w:hAnsi="Arial" w:cs="Arial"/>
          <w:b/>
          <w:bCs/>
          <w:sz w:val="24"/>
          <w:szCs w:val="24"/>
          <w:lang w:val="en-US"/>
        </w:rPr>
        <w:t>T</w:t>
      </w:r>
      <w:r w:rsidR="00CF7DDA">
        <w:rPr>
          <w:rFonts w:ascii="Arial" w:hAnsi="Arial" w:cs="Arial"/>
          <w:b/>
          <w:bCs/>
          <w:sz w:val="24"/>
          <w:szCs w:val="24"/>
          <w:lang w:val="en-US"/>
        </w:rPr>
        <w:t>ypes of Arts &amp; Cultur</w:t>
      </w:r>
      <w:r>
        <w:rPr>
          <w:rFonts w:ascii="Arial" w:hAnsi="Arial" w:cs="Arial"/>
          <w:b/>
          <w:bCs/>
          <w:sz w:val="24"/>
          <w:szCs w:val="24"/>
          <w:lang w:val="en-US"/>
        </w:rPr>
        <w:t>al</w:t>
      </w:r>
      <w:r w:rsidR="00CF7DDA">
        <w:rPr>
          <w:rFonts w:ascii="Arial" w:hAnsi="Arial" w:cs="Arial"/>
          <w:b/>
          <w:bCs/>
          <w:sz w:val="24"/>
          <w:szCs w:val="24"/>
          <w:lang w:val="en-US"/>
        </w:rPr>
        <w:t xml:space="preserve"> events respondents would like to see in the future in the New Forest area</w:t>
      </w:r>
    </w:p>
    <w:p w14:paraId="5F374EE3" w14:textId="3C44BA71" w:rsidR="00CF7DDA" w:rsidRDefault="00E0576A" w:rsidP="00CF7DDA">
      <w:pPr>
        <w:rPr>
          <w:rFonts w:ascii="Arial" w:hAnsi="Arial" w:cs="Arial"/>
          <w:sz w:val="24"/>
          <w:szCs w:val="24"/>
          <w:lang w:val="en-US"/>
        </w:rPr>
      </w:pPr>
      <w:r>
        <w:rPr>
          <w:rFonts w:ascii="Arial" w:hAnsi="Arial" w:cs="Arial"/>
          <w:sz w:val="24"/>
          <w:szCs w:val="24"/>
          <w:lang w:val="en-US"/>
        </w:rPr>
        <w:t>Respondents were almost unanimously extremely interested in events that would connect to their own culture</w:t>
      </w:r>
      <w:r w:rsidR="00EB2EEF">
        <w:rPr>
          <w:rFonts w:ascii="Arial" w:hAnsi="Arial" w:cs="Arial"/>
          <w:sz w:val="24"/>
          <w:szCs w:val="24"/>
          <w:lang w:val="en-US"/>
        </w:rPr>
        <w:t>,</w:t>
      </w:r>
      <w:r>
        <w:rPr>
          <w:rFonts w:ascii="Arial" w:hAnsi="Arial" w:cs="Arial"/>
          <w:sz w:val="24"/>
          <w:szCs w:val="24"/>
          <w:lang w:val="en-US"/>
        </w:rPr>
        <w:t xml:space="preserve"> or that of another culture. The interest in types of activities was relatively broad, but with higher frequencies of interest in </w:t>
      </w:r>
      <w:r w:rsidR="00EB2EEF">
        <w:rPr>
          <w:rFonts w:ascii="Arial" w:hAnsi="Arial" w:cs="Arial"/>
          <w:sz w:val="24"/>
          <w:szCs w:val="24"/>
          <w:lang w:val="en-US"/>
        </w:rPr>
        <w:t xml:space="preserve">the </w:t>
      </w:r>
      <w:r>
        <w:rPr>
          <w:rFonts w:ascii="Arial" w:hAnsi="Arial" w:cs="Arial"/>
          <w:sz w:val="24"/>
          <w:szCs w:val="24"/>
          <w:lang w:val="en-US"/>
        </w:rPr>
        <w:t>more passive forms of entertainment.</w:t>
      </w:r>
    </w:p>
    <w:p w14:paraId="47D56F3A" w14:textId="6B7675F5" w:rsidR="00E0576A" w:rsidRDefault="00E0576A" w:rsidP="00CF7DDA">
      <w:pPr>
        <w:rPr>
          <w:rFonts w:ascii="Arial" w:hAnsi="Arial" w:cs="Arial"/>
          <w:b/>
          <w:bCs/>
          <w:sz w:val="24"/>
          <w:szCs w:val="24"/>
        </w:rPr>
      </w:pPr>
      <w:r>
        <w:rPr>
          <w:rFonts w:ascii="Arial" w:hAnsi="Arial" w:cs="Arial"/>
          <w:sz w:val="24"/>
          <w:szCs w:val="24"/>
          <w:lang w:val="en-US"/>
        </w:rPr>
        <w:t xml:space="preserve">72% of respondents disagreed with the statement </w:t>
      </w:r>
      <w:r w:rsidRPr="00E0576A">
        <w:rPr>
          <w:rFonts w:ascii="Arial" w:hAnsi="Arial" w:cs="Arial"/>
          <w:b/>
          <w:bCs/>
          <w:sz w:val="24"/>
          <w:szCs w:val="24"/>
        </w:rPr>
        <w:t>I feel there are enough performances, events and activities by artists from different ethnic backgrounds in the New Forest</w:t>
      </w:r>
      <w:r w:rsidR="00BF436C">
        <w:rPr>
          <w:rStyle w:val="FootnoteReference"/>
          <w:rFonts w:ascii="Arial" w:hAnsi="Arial" w:cs="Arial"/>
          <w:b/>
          <w:bCs/>
          <w:sz w:val="24"/>
          <w:szCs w:val="24"/>
        </w:rPr>
        <w:footnoteReference w:id="27"/>
      </w:r>
    </w:p>
    <w:p w14:paraId="3134C648" w14:textId="4D1C0188" w:rsidR="00E0576A" w:rsidRDefault="00E0576A" w:rsidP="00CF7DDA">
      <w:pPr>
        <w:rPr>
          <w:rFonts w:ascii="Arial" w:hAnsi="Arial" w:cs="Arial"/>
          <w:b/>
          <w:bCs/>
          <w:sz w:val="24"/>
          <w:szCs w:val="24"/>
        </w:rPr>
      </w:pPr>
      <w:r w:rsidRPr="00E0576A">
        <w:rPr>
          <w:rFonts w:ascii="Arial" w:hAnsi="Arial" w:cs="Arial"/>
          <w:sz w:val="24"/>
          <w:szCs w:val="24"/>
        </w:rPr>
        <w:t>81% of respondents agreed with the statement</w:t>
      </w:r>
      <w:r>
        <w:rPr>
          <w:rFonts w:ascii="Arial" w:hAnsi="Arial" w:cs="Arial"/>
          <w:b/>
          <w:bCs/>
          <w:sz w:val="24"/>
          <w:szCs w:val="24"/>
        </w:rPr>
        <w:t xml:space="preserve"> </w:t>
      </w:r>
      <w:r w:rsidRPr="00E0576A">
        <w:rPr>
          <w:rFonts w:ascii="Arial" w:hAnsi="Arial" w:cs="Arial"/>
          <w:b/>
          <w:bCs/>
          <w:sz w:val="24"/>
          <w:szCs w:val="24"/>
        </w:rPr>
        <w:t>I'd like to go to more creative workshops led by someone with a cultural background similar to mine</w:t>
      </w:r>
    </w:p>
    <w:p w14:paraId="4571F762" w14:textId="0E13BFDA" w:rsidR="00141733" w:rsidRDefault="0081713F" w:rsidP="0049781E">
      <w:pPr>
        <w:rPr>
          <w:rFonts w:ascii="Arial" w:hAnsi="Arial" w:cs="Arial"/>
          <w:sz w:val="24"/>
          <w:szCs w:val="24"/>
          <w:lang w:val="en-US"/>
        </w:rPr>
      </w:pPr>
      <w:r>
        <w:rPr>
          <w:rFonts w:ascii="Arial" w:hAnsi="Arial" w:cs="Arial"/>
          <w:sz w:val="24"/>
          <w:szCs w:val="24"/>
          <w:lang w:val="en-US"/>
        </w:rPr>
        <w:t xml:space="preserve">Respondents were asked </w:t>
      </w:r>
      <w:r w:rsidR="00F32E18">
        <w:rPr>
          <w:rFonts w:ascii="Arial" w:hAnsi="Arial" w:cs="Arial"/>
          <w:sz w:val="24"/>
          <w:szCs w:val="24"/>
          <w:lang w:val="en-US"/>
        </w:rPr>
        <w:t>a series of questions about their interest in the 5 activity themes of belonging and diaspora experiences, anti-racism, seasonal cultural events, history</w:t>
      </w:r>
      <w:r w:rsidR="00EB2EEF">
        <w:rPr>
          <w:rFonts w:ascii="Arial" w:hAnsi="Arial" w:cs="Arial"/>
          <w:sz w:val="24"/>
          <w:szCs w:val="24"/>
          <w:lang w:val="en-US"/>
        </w:rPr>
        <w:t xml:space="preserve"> &amp; heritage</w:t>
      </w:r>
      <w:r w:rsidR="00F32E18">
        <w:rPr>
          <w:rFonts w:ascii="Arial" w:hAnsi="Arial" w:cs="Arial"/>
          <w:sz w:val="24"/>
          <w:szCs w:val="24"/>
          <w:lang w:val="en-US"/>
        </w:rPr>
        <w:t xml:space="preserve">, and </w:t>
      </w:r>
      <w:r w:rsidR="00EB2EEF">
        <w:rPr>
          <w:rFonts w:ascii="Arial" w:hAnsi="Arial" w:cs="Arial"/>
          <w:sz w:val="24"/>
          <w:szCs w:val="24"/>
          <w:lang w:val="en-US"/>
        </w:rPr>
        <w:t xml:space="preserve">informal </w:t>
      </w:r>
      <w:r w:rsidR="00F32E18">
        <w:rPr>
          <w:rFonts w:ascii="Arial" w:hAnsi="Arial" w:cs="Arial"/>
          <w:sz w:val="24"/>
          <w:szCs w:val="24"/>
          <w:lang w:val="en-US"/>
        </w:rPr>
        <w:t>cross-cultural social group. They indicated using a slider their interest in each activity</w:t>
      </w:r>
      <w:r w:rsidR="00BF436C">
        <w:rPr>
          <w:rFonts w:ascii="Arial" w:hAnsi="Arial" w:cs="Arial"/>
          <w:sz w:val="24"/>
          <w:szCs w:val="24"/>
          <w:lang w:val="en-US"/>
        </w:rPr>
        <w:t xml:space="preserve"> which was recorded as a numerical value 0-1. </w:t>
      </w:r>
      <w:r w:rsidR="002C7806">
        <w:rPr>
          <w:rFonts w:ascii="Arial" w:hAnsi="Arial" w:cs="Arial"/>
          <w:sz w:val="24"/>
          <w:szCs w:val="24"/>
          <w:lang w:val="en-US"/>
        </w:rPr>
        <w:t>When all the results are added together the strength of interest in these activity themes is ranked as follows</w:t>
      </w:r>
      <w:r w:rsidR="00EB2EEF">
        <w:rPr>
          <w:rFonts w:ascii="Arial" w:hAnsi="Arial" w:cs="Arial"/>
          <w:sz w:val="24"/>
          <w:szCs w:val="24"/>
          <w:lang w:val="en-US"/>
        </w:rPr>
        <w:t xml:space="preserve"> for the online survey respondents. </w:t>
      </w:r>
    </w:p>
    <w:p w14:paraId="6CF712A6" w14:textId="330C8BA8" w:rsidR="002C7806" w:rsidRDefault="0097792C" w:rsidP="002C7806">
      <w:pPr>
        <w:pStyle w:val="ListParagraph"/>
        <w:numPr>
          <w:ilvl w:val="0"/>
          <w:numId w:val="11"/>
        </w:numPr>
        <w:rPr>
          <w:rFonts w:ascii="Arial" w:hAnsi="Arial" w:cs="Arial"/>
          <w:sz w:val="24"/>
          <w:szCs w:val="24"/>
          <w:lang w:val="en-US"/>
        </w:rPr>
      </w:pPr>
      <w:r>
        <w:rPr>
          <w:rFonts w:ascii="Arial" w:hAnsi="Arial" w:cs="Arial"/>
          <w:sz w:val="24"/>
          <w:szCs w:val="24"/>
          <w:lang w:val="en-US"/>
        </w:rPr>
        <w:t>Informal c</w:t>
      </w:r>
      <w:r w:rsidR="002C7806">
        <w:rPr>
          <w:rFonts w:ascii="Arial" w:hAnsi="Arial" w:cs="Arial"/>
          <w:sz w:val="24"/>
          <w:szCs w:val="24"/>
          <w:lang w:val="en-US"/>
        </w:rPr>
        <w:t>ross-cultural group</w:t>
      </w:r>
    </w:p>
    <w:p w14:paraId="20629238" w14:textId="5CC7D30C" w:rsidR="002C7806" w:rsidRDefault="002C7806" w:rsidP="002C7806">
      <w:pPr>
        <w:pStyle w:val="ListParagraph"/>
        <w:numPr>
          <w:ilvl w:val="0"/>
          <w:numId w:val="11"/>
        </w:numPr>
        <w:rPr>
          <w:rFonts w:ascii="Arial" w:hAnsi="Arial" w:cs="Arial"/>
          <w:sz w:val="24"/>
          <w:szCs w:val="24"/>
          <w:lang w:val="en-US"/>
        </w:rPr>
      </w:pPr>
      <w:r>
        <w:rPr>
          <w:rFonts w:ascii="Arial" w:hAnsi="Arial" w:cs="Arial"/>
          <w:sz w:val="24"/>
          <w:szCs w:val="24"/>
          <w:lang w:val="en-US"/>
        </w:rPr>
        <w:t>Anti-racism</w:t>
      </w:r>
    </w:p>
    <w:p w14:paraId="69FB4095" w14:textId="5B06E474" w:rsidR="002C7806" w:rsidRDefault="002C7806" w:rsidP="002C7806">
      <w:pPr>
        <w:pStyle w:val="ListParagraph"/>
        <w:numPr>
          <w:ilvl w:val="0"/>
          <w:numId w:val="11"/>
        </w:numPr>
        <w:rPr>
          <w:rFonts w:ascii="Arial" w:hAnsi="Arial" w:cs="Arial"/>
          <w:sz w:val="24"/>
          <w:szCs w:val="24"/>
          <w:lang w:val="en-US"/>
        </w:rPr>
      </w:pPr>
      <w:r>
        <w:rPr>
          <w:rFonts w:ascii="Arial" w:hAnsi="Arial" w:cs="Arial"/>
          <w:sz w:val="24"/>
          <w:szCs w:val="24"/>
          <w:lang w:val="en-US"/>
        </w:rPr>
        <w:t>History</w:t>
      </w:r>
      <w:r w:rsidR="00EB2EEF">
        <w:rPr>
          <w:rFonts w:ascii="Arial" w:hAnsi="Arial" w:cs="Arial"/>
          <w:sz w:val="24"/>
          <w:szCs w:val="24"/>
          <w:lang w:val="en-US"/>
        </w:rPr>
        <w:t>, heritage and archive</w:t>
      </w:r>
    </w:p>
    <w:p w14:paraId="5D118D3F" w14:textId="43053211" w:rsidR="002C7806" w:rsidRDefault="002C7806" w:rsidP="002C7806">
      <w:pPr>
        <w:pStyle w:val="ListParagraph"/>
        <w:numPr>
          <w:ilvl w:val="0"/>
          <w:numId w:val="11"/>
        </w:numPr>
        <w:rPr>
          <w:rFonts w:ascii="Arial" w:hAnsi="Arial" w:cs="Arial"/>
          <w:sz w:val="24"/>
          <w:szCs w:val="24"/>
          <w:lang w:val="en-US"/>
        </w:rPr>
      </w:pPr>
      <w:r>
        <w:rPr>
          <w:rFonts w:ascii="Arial" w:hAnsi="Arial" w:cs="Arial"/>
          <w:sz w:val="24"/>
          <w:szCs w:val="24"/>
          <w:lang w:val="en-US"/>
        </w:rPr>
        <w:t>Seasonal cultural events</w:t>
      </w:r>
    </w:p>
    <w:p w14:paraId="2483B596" w14:textId="2C55F510" w:rsidR="00684173" w:rsidRPr="00684173" w:rsidRDefault="002C7806" w:rsidP="002C7806">
      <w:pPr>
        <w:pStyle w:val="ListParagraph"/>
        <w:numPr>
          <w:ilvl w:val="0"/>
          <w:numId w:val="11"/>
        </w:numPr>
        <w:rPr>
          <w:rFonts w:ascii="Arial" w:hAnsi="Arial" w:cs="Arial"/>
          <w:sz w:val="24"/>
          <w:szCs w:val="24"/>
          <w:lang w:val="en-US"/>
        </w:rPr>
      </w:pPr>
      <w:r>
        <w:rPr>
          <w:rFonts w:ascii="Arial" w:hAnsi="Arial" w:cs="Arial"/>
          <w:sz w:val="24"/>
          <w:szCs w:val="24"/>
          <w:lang w:val="en-US"/>
        </w:rPr>
        <w:t>Belonging and diaspora events</w:t>
      </w:r>
    </w:p>
    <w:p w14:paraId="24CD1731" w14:textId="1BD82B6E" w:rsidR="0097792C" w:rsidRDefault="002C7806" w:rsidP="002C7806">
      <w:pPr>
        <w:rPr>
          <w:rFonts w:ascii="Arial" w:hAnsi="Arial" w:cs="Arial"/>
          <w:sz w:val="24"/>
          <w:szCs w:val="24"/>
          <w:lang w:val="en-US"/>
        </w:rPr>
      </w:pPr>
      <w:r>
        <w:rPr>
          <w:rFonts w:ascii="Arial" w:hAnsi="Arial" w:cs="Arial"/>
          <w:sz w:val="24"/>
          <w:szCs w:val="24"/>
          <w:lang w:val="en-US"/>
        </w:rPr>
        <w:t>As found in the focus group</w:t>
      </w:r>
      <w:r w:rsidR="00684173">
        <w:rPr>
          <w:rFonts w:ascii="Arial" w:hAnsi="Arial" w:cs="Arial"/>
          <w:sz w:val="24"/>
          <w:szCs w:val="24"/>
          <w:lang w:val="en-US"/>
        </w:rPr>
        <w:t>s</w:t>
      </w:r>
      <w:r>
        <w:rPr>
          <w:rFonts w:ascii="Arial" w:hAnsi="Arial" w:cs="Arial"/>
          <w:sz w:val="24"/>
          <w:szCs w:val="24"/>
          <w:lang w:val="en-US"/>
        </w:rPr>
        <w:t xml:space="preserve">, the informal cross-cultural </w:t>
      </w:r>
      <w:r w:rsidR="00684173">
        <w:rPr>
          <w:rFonts w:ascii="Arial" w:hAnsi="Arial" w:cs="Arial"/>
          <w:sz w:val="24"/>
          <w:szCs w:val="24"/>
          <w:lang w:val="en-US"/>
        </w:rPr>
        <w:t>activity theme</w:t>
      </w:r>
      <w:r>
        <w:rPr>
          <w:rFonts w:ascii="Arial" w:hAnsi="Arial" w:cs="Arial"/>
          <w:sz w:val="24"/>
          <w:szCs w:val="24"/>
          <w:lang w:val="en-US"/>
        </w:rPr>
        <w:t xml:space="preserve"> had the strongest positive response. The three activity themes in the middle all have very similar levels of strength of positive response. Again, corresponding to the focus group</w:t>
      </w:r>
      <w:r w:rsidR="00684173">
        <w:rPr>
          <w:rFonts w:ascii="Arial" w:hAnsi="Arial" w:cs="Arial"/>
          <w:sz w:val="24"/>
          <w:szCs w:val="24"/>
          <w:lang w:val="en-US"/>
        </w:rPr>
        <w:t>s,</w:t>
      </w:r>
      <w:r>
        <w:rPr>
          <w:rFonts w:ascii="Arial" w:hAnsi="Arial" w:cs="Arial"/>
          <w:sz w:val="24"/>
          <w:szCs w:val="24"/>
          <w:lang w:val="en-US"/>
        </w:rPr>
        <w:t xml:space="preserve"> is the belonging and diaspora theme having the weakest positive response overall, and </w:t>
      </w:r>
      <w:r w:rsidR="00684173">
        <w:rPr>
          <w:rFonts w:ascii="Arial" w:hAnsi="Arial" w:cs="Arial"/>
          <w:sz w:val="24"/>
          <w:szCs w:val="24"/>
          <w:lang w:val="en-US"/>
        </w:rPr>
        <w:t>we have respondents who skip this one question who may not have understood the terminology</w:t>
      </w:r>
      <w:r w:rsidR="0097792C">
        <w:rPr>
          <w:rFonts w:ascii="Arial" w:hAnsi="Arial" w:cs="Arial"/>
          <w:sz w:val="24"/>
          <w:szCs w:val="24"/>
          <w:lang w:val="en-US"/>
        </w:rPr>
        <w:t xml:space="preserve"> being used</w:t>
      </w:r>
      <w:r w:rsidR="00684173">
        <w:rPr>
          <w:rFonts w:ascii="Arial" w:hAnsi="Arial" w:cs="Arial"/>
          <w:sz w:val="24"/>
          <w:szCs w:val="24"/>
          <w:lang w:val="en-US"/>
        </w:rPr>
        <w:t xml:space="preserve">. </w:t>
      </w:r>
    </w:p>
    <w:p w14:paraId="3B7537E1" w14:textId="4A8DD4D4" w:rsidR="008E6F84" w:rsidRPr="00F54413" w:rsidRDefault="00684173" w:rsidP="002C7806">
      <w:pPr>
        <w:rPr>
          <w:rFonts w:ascii="Arial" w:hAnsi="Arial" w:cs="Arial"/>
          <w:sz w:val="24"/>
          <w:szCs w:val="24"/>
          <w:lang w:val="en-US"/>
        </w:rPr>
      </w:pPr>
      <w:r>
        <w:rPr>
          <w:rFonts w:ascii="Arial" w:hAnsi="Arial" w:cs="Arial"/>
          <w:sz w:val="24"/>
          <w:szCs w:val="24"/>
          <w:lang w:val="en-US"/>
        </w:rPr>
        <w:t>However, it is also worth noting that respondents generally liked all of the ideas</w:t>
      </w:r>
      <w:r w:rsidR="0097792C">
        <w:rPr>
          <w:rFonts w:ascii="Arial" w:hAnsi="Arial" w:cs="Arial"/>
          <w:sz w:val="24"/>
          <w:szCs w:val="24"/>
          <w:lang w:val="en-US"/>
        </w:rPr>
        <w:t xml:space="preserve"> posed</w:t>
      </w:r>
      <w:r>
        <w:rPr>
          <w:rFonts w:ascii="Arial" w:hAnsi="Arial" w:cs="Arial"/>
          <w:sz w:val="24"/>
          <w:szCs w:val="24"/>
          <w:lang w:val="en-US"/>
        </w:rPr>
        <w:t xml:space="preserve">. Only two activity themes had </w:t>
      </w:r>
      <w:r w:rsidR="00EB2EEF">
        <w:rPr>
          <w:rFonts w:ascii="Arial" w:hAnsi="Arial" w:cs="Arial"/>
          <w:sz w:val="24"/>
          <w:szCs w:val="24"/>
          <w:lang w:val="en-US"/>
        </w:rPr>
        <w:t>one individual</w:t>
      </w:r>
      <w:r>
        <w:rPr>
          <w:rFonts w:ascii="Arial" w:hAnsi="Arial" w:cs="Arial"/>
          <w:sz w:val="24"/>
          <w:szCs w:val="24"/>
          <w:lang w:val="en-US"/>
        </w:rPr>
        <w:t xml:space="preserve"> response recorded that was ‘neutral’ of an idea – all other responses were </w:t>
      </w:r>
      <w:r w:rsidR="0097792C">
        <w:rPr>
          <w:rFonts w:ascii="Arial" w:hAnsi="Arial" w:cs="Arial"/>
          <w:sz w:val="24"/>
          <w:szCs w:val="24"/>
          <w:lang w:val="en-US"/>
        </w:rPr>
        <w:t xml:space="preserve">positive. </w:t>
      </w:r>
    </w:p>
    <w:p w14:paraId="21BE287B" w14:textId="17192A37" w:rsidR="0097792C" w:rsidRPr="00EB2EEF" w:rsidRDefault="00EB2EEF" w:rsidP="002C7806">
      <w:pPr>
        <w:rPr>
          <w:rFonts w:ascii="Arial" w:hAnsi="Arial" w:cs="Arial"/>
          <w:b/>
          <w:bCs/>
          <w:i/>
          <w:iCs/>
          <w:sz w:val="24"/>
          <w:szCs w:val="24"/>
          <w:lang w:val="en-US"/>
        </w:rPr>
      </w:pPr>
      <w:r>
        <w:rPr>
          <w:rFonts w:ascii="Arial" w:hAnsi="Arial" w:cs="Arial"/>
          <w:b/>
          <w:bCs/>
          <w:i/>
          <w:iCs/>
          <w:sz w:val="24"/>
          <w:szCs w:val="24"/>
          <w:lang w:val="en-US"/>
        </w:rPr>
        <w:t>Do you have any ideas for projects?</w:t>
      </w:r>
    </w:p>
    <w:p w14:paraId="55B4C783" w14:textId="307B8EF7" w:rsidR="0097792C" w:rsidRPr="0097792C" w:rsidRDefault="0097792C" w:rsidP="0097792C">
      <w:pPr>
        <w:pStyle w:val="ListParagraph"/>
        <w:numPr>
          <w:ilvl w:val="0"/>
          <w:numId w:val="13"/>
        </w:numPr>
        <w:rPr>
          <w:rFonts w:ascii="Arial" w:hAnsi="Arial" w:cs="Arial"/>
          <w:sz w:val="24"/>
          <w:szCs w:val="24"/>
          <w:lang w:val="en-US"/>
        </w:rPr>
      </w:pPr>
      <w:r>
        <w:rPr>
          <w:rFonts w:ascii="Arial" w:hAnsi="Arial" w:cs="Arial"/>
          <w:sz w:val="24"/>
          <w:szCs w:val="24"/>
        </w:rPr>
        <w:t>“</w:t>
      </w:r>
      <w:r w:rsidRPr="0097792C">
        <w:rPr>
          <w:rFonts w:ascii="Arial" w:hAnsi="Arial" w:cs="Arial"/>
          <w:sz w:val="24"/>
          <w:szCs w:val="24"/>
        </w:rPr>
        <w:t>I believe that any projects or events that can help to make non-</w:t>
      </w:r>
      <w:proofErr w:type="spellStart"/>
      <w:r w:rsidRPr="0097792C">
        <w:rPr>
          <w:rFonts w:ascii="Arial" w:hAnsi="Arial" w:cs="Arial"/>
          <w:sz w:val="24"/>
          <w:szCs w:val="24"/>
        </w:rPr>
        <w:t>caucasian</w:t>
      </w:r>
      <w:proofErr w:type="spellEnd"/>
      <w:r w:rsidRPr="0097792C">
        <w:rPr>
          <w:rFonts w:ascii="Arial" w:hAnsi="Arial" w:cs="Arial"/>
          <w:sz w:val="24"/>
          <w:szCs w:val="24"/>
        </w:rPr>
        <w:t xml:space="preserve"> faces more normalised and seen as residents of the area rather than visitors/outsiders would be welcome and go </w:t>
      </w:r>
      <w:proofErr w:type="spellStart"/>
      <w:r w:rsidRPr="0097792C">
        <w:rPr>
          <w:rFonts w:ascii="Arial" w:hAnsi="Arial" w:cs="Arial"/>
          <w:sz w:val="24"/>
          <w:szCs w:val="24"/>
        </w:rPr>
        <w:t>along</w:t>
      </w:r>
      <w:proofErr w:type="spellEnd"/>
      <w:r w:rsidRPr="0097792C">
        <w:rPr>
          <w:rFonts w:ascii="Arial" w:hAnsi="Arial" w:cs="Arial"/>
          <w:sz w:val="24"/>
          <w:szCs w:val="24"/>
        </w:rPr>
        <w:t xml:space="preserve"> way to a sense of collaboration artistically and creatively.</w:t>
      </w:r>
      <w:r>
        <w:rPr>
          <w:rFonts w:ascii="Arial" w:hAnsi="Arial" w:cs="Arial"/>
          <w:sz w:val="24"/>
          <w:szCs w:val="24"/>
        </w:rPr>
        <w:t>”</w:t>
      </w:r>
    </w:p>
    <w:p w14:paraId="76490FE0" w14:textId="3846080F" w:rsidR="0097792C" w:rsidRPr="0097792C" w:rsidRDefault="0097792C" w:rsidP="0097792C">
      <w:pPr>
        <w:pStyle w:val="ListParagraph"/>
        <w:numPr>
          <w:ilvl w:val="0"/>
          <w:numId w:val="13"/>
        </w:numPr>
        <w:rPr>
          <w:rFonts w:ascii="Arial" w:hAnsi="Arial" w:cs="Arial"/>
          <w:sz w:val="24"/>
          <w:szCs w:val="24"/>
          <w:lang w:val="en-US"/>
        </w:rPr>
      </w:pPr>
      <w:r>
        <w:rPr>
          <w:rFonts w:ascii="Arial" w:hAnsi="Arial" w:cs="Arial"/>
          <w:sz w:val="24"/>
          <w:szCs w:val="24"/>
        </w:rPr>
        <w:t>“</w:t>
      </w:r>
      <w:r w:rsidRPr="0097792C">
        <w:rPr>
          <w:rFonts w:ascii="Arial" w:hAnsi="Arial" w:cs="Arial"/>
          <w:sz w:val="24"/>
          <w:szCs w:val="24"/>
        </w:rPr>
        <w:t>I think toddler or children writing/craft sessions that have an ethnic element to it - the major ones we see are for LNY or Diwali (maybe Eid) but everything in between seems to be forgotten!</w:t>
      </w:r>
      <w:r>
        <w:rPr>
          <w:rFonts w:ascii="Arial" w:hAnsi="Arial" w:cs="Arial"/>
          <w:sz w:val="24"/>
          <w:szCs w:val="24"/>
        </w:rPr>
        <w:t>”</w:t>
      </w:r>
    </w:p>
    <w:p w14:paraId="4FBD7420" w14:textId="7420C021" w:rsidR="0097792C" w:rsidRPr="0097792C" w:rsidRDefault="0097792C" w:rsidP="0097792C">
      <w:pPr>
        <w:pStyle w:val="ListParagraph"/>
        <w:numPr>
          <w:ilvl w:val="0"/>
          <w:numId w:val="13"/>
        </w:numPr>
        <w:rPr>
          <w:rFonts w:ascii="Arial" w:hAnsi="Arial" w:cs="Arial"/>
          <w:sz w:val="24"/>
          <w:szCs w:val="24"/>
          <w:lang w:val="en-US"/>
        </w:rPr>
      </w:pPr>
      <w:r>
        <w:rPr>
          <w:rFonts w:ascii="Arial" w:hAnsi="Arial" w:cs="Arial"/>
          <w:sz w:val="24"/>
          <w:szCs w:val="24"/>
        </w:rPr>
        <w:t>“</w:t>
      </w:r>
      <w:r w:rsidRPr="0097792C">
        <w:rPr>
          <w:rFonts w:ascii="Arial" w:hAnsi="Arial" w:cs="Arial"/>
          <w:sz w:val="24"/>
          <w:szCs w:val="24"/>
        </w:rPr>
        <w:t>We need to do more charity every for all faiths and religion</w:t>
      </w:r>
      <w:r>
        <w:rPr>
          <w:rFonts w:ascii="Arial" w:hAnsi="Arial" w:cs="Arial"/>
          <w:sz w:val="24"/>
          <w:szCs w:val="24"/>
        </w:rPr>
        <w:t>”</w:t>
      </w:r>
    </w:p>
    <w:p w14:paraId="622EBEE1" w14:textId="5B3D20AD" w:rsidR="00EB2EEF" w:rsidRPr="00041DD8" w:rsidRDefault="0097792C" w:rsidP="0097792C">
      <w:pPr>
        <w:pStyle w:val="ListParagraph"/>
        <w:numPr>
          <w:ilvl w:val="0"/>
          <w:numId w:val="13"/>
        </w:numPr>
        <w:rPr>
          <w:rFonts w:ascii="Arial" w:hAnsi="Arial" w:cs="Arial"/>
          <w:sz w:val="24"/>
          <w:szCs w:val="24"/>
          <w:lang w:val="en-US"/>
        </w:rPr>
      </w:pPr>
      <w:r>
        <w:rPr>
          <w:rFonts w:ascii="Arial" w:hAnsi="Arial" w:cs="Arial"/>
          <w:sz w:val="24"/>
          <w:szCs w:val="24"/>
        </w:rPr>
        <w:t>“</w:t>
      </w:r>
      <w:r w:rsidRPr="0097792C">
        <w:rPr>
          <w:rFonts w:ascii="Arial" w:hAnsi="Arial" w:cs="Arial"/>
          <w:sz w:val="24"/>
          <w:szCs w:val="24"/>
        </w:rPr>
        <w:t>Language preservation initiatives</w:t>
      </w:r>
      <w:r>
        <w:rPr>
          <w:rFonts w:ascii="Arial" w:hAnsi="Arial" w:cs="Arial"/>
          <w:sz w:val="24"/>
          <w:szCs w:val="24"/>
        </w:rPr>
        <w:t>”</w:t>
      </w:r>
    </w:p>
    <w:p w14:paraId="2A59DE97" w14:textId="77777777" w:rsidR="00041DD8" w:rsidRPr="00EB2EEF" w:rsidRDefault="00041DD8" w:rsidP="00041DD8">
      <w:pPr>
        <w:rPr>
          <w:rFonts w:ascii="Arial" w:hAnsi="Arial" w:cs="Arial"/>
          <w:b/>
          <w:bCs/>
          <w:sz w:val="24"/>
          <w:szCs w:val="24"/>
          <w:lang w:val="en-US"/>
        </w:rPr>
      </w:pPr>
      <w:r>
        <w:rPr>
          <w:rFonts w:ascii="Arial" w:hAnsi="Arial" w:cs="Arial"/>
          <w:b/>
          <w:bCs/>
          <w:sz w:val="24"/>
          <w:szCs w:val="24"/>
          <w:lang w:val="en-US"/>
        </w:rPr>
        <w:t>Access needs</w:t>
      </w:r>
    </w:p>
    <w:p w14:paraId="54BD1E85" w14:textId="77777777" w:rsidR="00041DD8" w:rsidRDefault="00041DD8" w:rsidP="00041DD8">
      <w:pPr>
        <w:rPr>
          <w:rFonts w:ascii="Arial" w:hAnsi="Arial" w:cs="Arial"/>
          <w:sz w:val="24"/>
          <w:szCs w:val="24"/>
          <w:lang w:val="en-US"/>
        </w:rPr>
      </w:pPr>
      <w:r>
        <w:rPr>
          <w:rFonts w:ascii="Arial" w:hAnsi="Arial" w:cs="Arial"/>
          <w:sz w:val="24"/>
          <w:szCs w:val="24"/>
          <w:lang w:val="en-US"/>
        </w:rPr>
        <w:t>When asked whether they would prefer to go to a smaller local event, or a larger event that was New Forest wide, the answers ended up even between the two.</w:t>
      </w:r>
    </w:p>
    <w:p w14:paraId="7648C215" w14:textId="77777777" w:rsidR="00041DD8" w:rsidRDefault="00041DD8" w:rsidP="00041DD8">
      <w:pPr>
        <w:rPr>
          <w:rFonts w:ascii="Arial" w:hAnsi="Arial" w:cs="Arial"/>
          <w:sz w:val="24"/>
          <w:szCs w:val="24"/>
          <w:lang w:val="en-US"/>
        </w:rPr>
      </w:pPr>
      <w:r>
        <w:rPr>
          <w:rFonts w:ascii="Arial" w:hAnsi="Arial" w:cs="Arial"/>
          <w:sz w:val="24"/>
          <w:szCs w:val="24"/>
          <w:lang w:val="en-US"/>
        </w:rPr>
        <w:t xml:space="preserve">When asked about making events accessible, free/low cost was the top response, closely followed by family friendly. Making sure events are easy to get to (by car and public transport) came next. And 27% of respondents listed step-free access, neurodivergent friendly and bilingual in their responses. </w:t>
      </w:r>
    </w:p>
    <w:p w14:paraId="604AA3CD" w14:textId="77777777" w:rsidR="00041DD8" w:rsidRPr="00D35EC5" w:rsidRDefault="00041DD8" w:rsidP="00041DD8">
      <w:pPr>
        <w:pStyle w:val="ListParagraph"/>
        <w:numPr>
          <w:ilvl w:val="0"/>
          <w:numId w:val="14"/>
        </w:numPr>
        <w:rPr>
          <w:rFonts w:ascii="Arial" w:hAnsi="Arial" w:cs="Arial"/>
          <w:sz w:val="24"/>
          <w:szCs w:val="24"/>
          <w:lang w:val="en-US"/>
        </w:rPr>
      </w:pPr>
      <w:r>
        <w:rPr>
          <w:rFonts w:ascii="Arial" w:hAnsi="Arial" w:cs="Arial"/>
          <w:sz w:val="24"/>
          <w:szCs w:val="24"/>
        </w:rPr>
        <w:t>“</w:t>
      </w:r>
      <w:r w:rsidRPr="00D35EC5">
        <w:rPr>
          <w:rFonts w:ascii="Arial" w:hAnsi="Arial" w:cs="Arial"/>
          <w:sz w:val="24"/>
          <w:szCs w:val="24"/>
        </w:rPr>
        <w:t>A calm room/area might be helpful if it's a big event</w:t>
      </w:r>
      <w:r>
        <w:rPr>
          <w:rFonts w:ascii="Arial" w:hAnsi="Arial" w:cs="Arial"/>
          <w:sz w:val="24"/>
          <w:szCs w:val="24"/>
        </w:rPr>
        <w:t>”</w:t>
      </w:r>
    </w:p>
    <w:p w14:paraId="2A7AD933" w14:textId="77777777" w:rsidR="00041DD8" w:rsidRPr="00D35EC5" w:rsidRDefault="00041DD8" w:rsidP="00041DD8">
      <w:pPr>
        <w:pStyle w:val="ListParagraph"/>
        <w:numPr>
          <w:ilvl w:val="0"/>
          <w:numId w:val="14"/>
        </w:numPr>
        <w:rPr>
          <w:rFonts w:ascii="Arial" w:hAnsi="Arial" w:cs="Arial"/>
          <w:sz w:val="24"/>
          <w:szCs w:val="24"/>
          <w:lang w:val="en-US"/>
        </w:rPr>
      </w:pPr>
      <w:r>
        <w:rPr>
          <w:rFonts w:ascii="Arial" w:hAnsi="Arial" w:cs="Arial"/>
          <w:sz w:val="24"/>
          <w:szCs w:val="24"/>
        </w:rPr>
        <w:t>“</w:t>
      </w:r>
      <w:r w:rsidRPr="00D35EC5">
        <w:rPr>
          <w:rFonts w:ascii="Arial" w:hAnsi="Arial" w:cs="Arial"/>
          <w:sz w:val="24"/>
          <w:szCs w:val="24"/>
        </w:rPr>
        <w:t>Clear and simple communication</w:t>
      </w:r>
      <w:r>
        <w:rPr>
          <w:rFonts w:ascii="Arial" w:hAnsi="Arial" w:cs="Arial"/>
          <w:sz w:val="24"/>
          <w:szCs w:val="24"/>
        </w:rPr>
        <w:t>”</w:t>
      </w:r>
    </w:p>
    <w:p w14:paraId="45EB3851" w14:textId="77777777" w:rsidR="00041DD8" w:rsidRPr="00D35EC5" w:rsidRDefault="00041DD8" w:rsidP="00041DD8">
      <w:pPr>
        <w:pStyle w:val="ListParagraph"/>
        <w:numPr>
          <w:ilvl w:val="0"/>
          <w:numId w:val="14"/>
        </w:numPr>
        <w:rPr>
          <w:rFonts w:ascii="Arial" w:hAnsi="Arial" w:cs="Arial"/>
          <w:sz w:val="24"/>
          <w:szCs w:val="24"/>
          <w:lang w:val="en-US"/>
        </w:rPr>
      </w:pPr>
      <w:r>
        <w:rPr>
          <w:rFonts w:ascii="Arial" w:hAnsi="Arial" w:cs="Arial"/>
          <w:sz w:val="24"/>
          <w:szCs w:val="24"/>
          <w:lang w:val="en-US"/>
        </w:rPr>
        <w:t>“</w:t>
      </w:r>
      <w:r w:rsidRPr="00D35EC5">
        <w:rPr>
          <w:rFonts w:ascii="Arial" w:hAnsi="Arial" w:cs="Arial"/>
          <w:sz w:val="24"/>
          <w:szCs w:val="24"/>
          <w:lang w:val="en-US"/>
        </w:rPr>
        <w:t>An English translator</w:t>
      </w:r>
      <w:r>
        <w:rPr>
          <w:rFonts w:ascii="Arial" w:hAnsi="Arial" w:cs="Arial"/>
          <w:sz w:val="24"/>
          <w:szCs w:val="24"/>
          <w:lang w:val="en-US"/>
        </w:rPr>
        <w:t>”</w:t>
      </w:r>
    </w:p>
    <w:p w14:paraId="43A6C763" w14:textId="26EEDEF5" w:rsidR="002C03D4" w:rsidRPr="004E5E83" w:rsidRDefault="00041DD8" w:rsidP="002C03D4">
      <w:pPr>
        <w:pStyle w:val="ListParagraph"/>
        <w:numPr>
          <w:ilvl w:val="0"/>
          <w:numId w:val="14"/>
        </w:numPr>
        <w:rPr>
          <w:rFonts w:ascii="Arial" w:hAnsi="Arial" w:cs="Arial"/>
          <w:sz w:val="24"/>
          <w:szCs w:val="24"/>
          <w:lang w:val="en-US"/>
        </w:rPr>
      </w:pPr>
      <w:r>
        <w:rPr>
          <w:rFonts w:ascii="Arial" w:hAnsi="Arial" w:cs="Arial"/>
          <w:sz w:val="24"/>
          <w:szCs w:val="24"/>
        </w:rPr>
        <w:t>“</w:t>
      </w:r>
      <w:r w:rsidRPr="00D35EC5">
        <w:rPr>
          <w:rFonts w:ascii="Arial" w:hAnsi="Arial" w:cs="Arial"/>
          <w:sz w:val="24"/>
          <w:szCs w:val="24"/>
        </w:rPr>
        <w:t>Ample parking space</w:t>
      </w:r>
      <w:r>
        <w:rPr>
          <w:rFonts w:ascii="Arial" w:hAnsi="Arial" w:cs="Arial"/>
          <w:sz w:val="24"/>
          <w:szCs w:val="24"/>
        </w:rPr>
        <w:t>”</w:t>
      </w:r>
    </w:p>
    <w:p w14:paraId="4BDE4457" w14:textId="7C641226" w:rsidR="0097792C" w:rsidRDefault="00840E84" w:rsidP="0097792C">
      <w:pPr>
        <w:rPr>
          <w:rFonts w:ascii="Arial" w:hAnsi="Arial" w:cs="Arial"/>
          <w:b/>
          <w:bCs/>
          <w:sz w:val="24"/>
          <w:szCs w:val="24"/>
          <w:u w:val="single"/>
          <w:lang w:val="en-US"/>
        </w:rPr>
      </w:pPr>
      <w:r>
        <w:rPr>
          <w:rFonts w:ascii="Arial" w:hAnsi="Arial" w:cs="Arial"/>
          <w:b/>
          <w:bCs/>
          <w:sz w:val="24"/>
          <w:szCs w:val="24"/>
          <w:u w:val="single"/>
          <w:lang w:val="en-US"/>
        </w:rPr>
        <w:t>Summary of relevant one-to-one conversations</w:t>
      </w:r>
    </w:p>
    <w:p w14:paraId="307C11EC" w14:textId="72AA7C47" w:rsidR="00840E84" w:rsidRDefault="00840E84" w:rsidP="0097792C">
      <w:pPr>
        <w:rPr>
          <w:rFonts w:ascii="Arial" w:hAnsi="Arial" w:cs="Arial"/>
          <w:sz w:val="24"/>
          <w:szCs w:val="24"/>
          <w:lang w:val="en-US"/>
        </w:rPr>
      </w:pPr>
      <w:r>
        <w:rPr>
          <w:rFonts w:ascii="Arial" w:hAnsi="Arial" w:cs="Arial"/>
          <w:sz w:val="24"/>
          <w:szCs w:val="24"/>
          <w:lang w:val="en-US"/>
        </w:rPr>
        <w:t>As part of my one-to-one conversations</w:t>
      </w:r>
      <w:r w:rsidR="000F3A44">
        <w:rPr>
          <w:rFonts w:ascii="Arial" w:hAnsi="Arial" w:cs="Arial"/>
          <w:sz w:val="24"/>
          <w:szCs w:val="24"/>
          <w:lang w:val="en-US"/>
        </w:rPr>
        <w:t>,</w:t>
      </w:r>
      <w:r>
        <w:rPr>
          <w:rFonts w:ascii="Arial" w:hAnsi="Arial" w:cs="Arial"/>
          <w:sz w:val="24"/>
          <w:szCs w:val="24"/>
          <w:lang w:val="en-US"/>
        </w:rPr>
        <w:t xml:space="preserve"> I spoke with small business owners, and local artists from ethnic minority backgrounds</w:t>
      </w:r>
      <w:r w:rsidR="000F3A44">
        <w:rPr>
          <w:rFonts w:ascii="Arial" w:hAnsi="Arial" w:cs="Arial"/>
          <w:sz w:val="24"/>
          <w:szCs w:val="24"/>
          <w:lang w:val="en-US"/>
        </w:rPr>
        <w:t xml:space="preserve"> living or working in the New Forest area</w:t>
      </w:r>
      <w:r w:rsidR="00E21939">
        <w:rPr>
          <w:rFonts w:ascii="Arial" w:hAnsi="Arial" w:cs="Arial"/>
          <w:sz w:val="24"/>
          <w:szCs w:val="24"/>
          <w:lang w:val="en-US"/>
        </w:rPr>
        <w:t xml:space="preserve">. </w:t>
      </w:r>
      <w:r w:rsidR="00A80667">
        <w:rPr>
          <w:rFonts w:ascii="Arial" w:hAnsi="Arial" w:cs="Arial"/>
          <w:sz w:val="24"/>
          <w:szCs w:val="24"/>
          <w:lang w:val="en-US"/>
        </w:rPr>
        <w:t xml:space="preserve">This summary includes information from </w:t>
      </w:r>
      <w:r w:rsidR="00BA03F5">
        <w:rPr>
          <w:rFonts w:ascii="Arial" w:hAnsi="Arial" w:cs="Arial"/>
          <w:sz w:val="24"/>
          <w:szCs w:val="24"/>
          <w:lang w:val="en-US"/>
        </w:rPr>
        <w:t>6</w:t>
      </w:r>
      <w:r w:rsidR="00A80667">
        <w:rPr>
          <w:rFonts w:ascii="Arial" w:hAnsi="Arial" w:cs="Arial"/>
          <w:sz w:val="24"/>
          <w:szCs w:val="24"/>
          <w:lang w:val="en-US"/>
        </w:rPr>
        <w:t xml:space="preserve"> different conversations with people of a variety of ethnic backgrounds</w:t>
      </w:r>
      <w:r w:rsidR="003F70E3">
        <w:rPr>
          <w:rFonts w:ascii="Arial" w:hAnsi="Arial" w:cs="Arial"/>
          <w:sz w:val="24"/>
          <w:szCs w:val="24"/>
          <w:lang w:val="en-US"/>
        </w:rPr>
        <w:t xml:space="preserve"> </w:t>
      </w:r>
      <w:r w:rsidR="00A80667">
        <w:rPr>
          <w:rFonts w:ascii="Arial" w:hAnsi="Arial" w:cs="Arial"/>
          <w:sz w:val="24"/>
          <w:szCs w:val="24"/>
          <w:lang w:val="en-US"/>
        </w:rPr>
        <w:t xml:space="preserve">reflective of the communities in the New Forest. </w:t>
      </w:r>
    </w:p>
    <w:p w14:paraId="1F716F3C" w14:textId="697623E7" w:rsidR="004E5E83" w:rsidRPr="004E5E83" w:rsidRDefault="004E5E83" w:rsidP="0097792C">
      <w:pPr>
        <w:rPr>
          <w:rFonts w:ascii="Arial" w:hAnsi="Arial" w:cs="Arial"/>
          <w:b/>
          <w:bCs/>
          <w:sz w:val="24"/>
          <w:szCs w:val="24"/>
          <w:lang w:val="en-US"/>
        </w:rPr>
      </w:pPr>
      <w:r>
        <w:rPr>
          <w:rFonts w:ascii="Arial" w:hAnsi="Arial" w:cs="Arial"/>
          <w:b/>
          <w:bCs/>
          <w:sz w:val="24"/>
          <w:szCs w:val="24"/>
          <w:lang w:val="en-US"/>
        </w:rPr>
        <w:t>Everything helps</w:t>
      </w:r>
    </w:p>
    <w:p w14:paraId="2AB02E62" w14:textId="34EC1B58" w:rsidR="004E5E83" w:rsidRDefault="00E21939" w:rsidP="0097792C">
      <w:pPr>
        <w:rPr>
          <w:rFonts w:ascii="Arial" w:hAnsi="Arial" w:cs="Arial"/>
          <w:sz w:val="24"/>
          <w:szCs w:val="24"/>
          <w:lang w:val="en-US"/>
        </w:rPr>
      </w:pPr>
      <w:r>
        <w:rPr>
          <w:rFonts w:ascii="Arial" w:hAnsi="Arial" w:cs="Arial"/>
          <w:sz w:val="24"/>
          <w:szCs w:val="24"/>
          <w:lang w:val="en-US"/>
        </w:rPr>
        <w:t>One of the biggest themes of these conversations was the sentiment that any increase in events that offered more diversity would ‘make such a big difference’. These events offer opportunities to meet other local people, build connections and community, and t</w:t>
      </w:r>
      <w:r w:rsidR="00F3536E">
        <w:rPr>
          <w:rFonts w:ascii="Arial" w:hAnsi="Arial" w:cs="Arial"/>
          <w:sz w:val="24"/>
          <w:szCs w:val="24"/>
          <w:lang w:val="en-US"/>
        </w:rPr>
        <w:t>he all too rare opportunity to</w:t>
      </w:r>
      <w:r>
        <w:rPr>
          <w:rFonts w:ascii="Arial" w:hAnsi="Arial" w:cs="Arial"/>
          <w:sz w:val="24"/>
          <w:szCs w:val="24"/>
          <w:lang w:val="en-US"/>
        </w:rPr>
        <w:t xml:space="preserve"> </w:t>
      </w:r>
      <w:r w:rsidR="00F3536E">
        <w:rPr>
          <w:rFonts w:ascii="Arial" w:hAnsi="Arial" w:cs="Arial"/>
          <w:sz w:val="24"/>
          <w:szCs w:val="24"/>
          <w:lang w:val="en-US"/>
        </w:rPr>
        <w:t>feel</w:t>
      </w:r>
      <w:r>
        <w:rPr>
          <w:rFonts w:ascii="Arial" w:hAnsi="Arial" w:cs="Arial"/>
          <w:sz w:val="24"/>
          <w:szCs w:val="24"/>
          <w:lang w:val="en-US"/>
        </w:rPr>
        <w:t xml:space="preserve"> seen</w:t>
      </w:r>
      <w:r w:rsidR="00F3536E">
        <w:rPr>
          <w:rFonts w:ascii="Arial" w:hAnsi="Arial" w:cs="Arial"/>
          <w:sz w:val="24"/>
          <w:szCs w:val="24"/>
          <w:lang w:val="en-US"/>
        </w:rPr>
        <w:t xml:space="preserve"> and represented</w:t>
      </w:r>
      <w:r>
        <w:rPr>
          <w:rFonts w:ascii="Arial" w:hAnsi="Arial" w:cs="Arial"/>
          <w:sz w:val="24"/>
          <w:szCs w:val="24"/>
          <w:lang w:val="en-US"/>
        </w:rPr>
        <w:t xml:space="preserve">. </w:t>
      </w:r>
      <w:r w:rsidR="00F3536E">
        <w:rPr>
          <w:rFonts w:ascii="Arial" w:hAnsi="Arial" w:cs="Arial"/>
          <w:sz w:val="24"/>
          <w:szCs w:val="24"/>
          <w:lang w:val="en-US"/>
        </w:rPr>
        <w:t xml:space="preserve">An increase in diverse events was also connected to safety, to White British majority </w:t>
      </w:r>
      <w:proofErr w:type="spellStart"/>
      <w:r w:rsidR="00F3536E">
        <w:rPr>
          <w:rFonts w:ascii="Arial" w:hAnsi="Arial" w:cs="Arial"/>
          <w:sz w:val="24"/>
          <w:szCs w:val="24"/>
          <w:lang w:val="en-US"/>
        </w:rPr>
        <w:t>neighbours</w:t>
      </w:r>
      <w:proofErr w:type="spellEnd"/>
      <w:r w:rsidR="00F3536E">
        <w:rPr>
          <w:rFonts w:ascii="Arial" w:hAnsi="Arial" w:cs="Arial"/>
          <w:sz w:val="24"/>
          <w:szCs w:val="24"/>
          <w:lang w:val="en-US"/>
        </w:rPr>
        <w:t xml:space="preserve"> being exposed to more information about different cultures that would help break barriers and forge more connections between everyone. </w:t>
      </w:r>
    </w:p>
    <w:p w14:paraId="6E3B17B6" w14:textId="06977317" w:rsidR="004E5E83" w:rsidRPr="004E5E83" w:rsidRDefault="004E5E83" w:rsidP="0097792C">
      <w:pPr>
        <w:rPr>
          <w:rFonts w:ascii="Arial" w:hAnsi="Arial" w:cs="Arial"/>
          <w:b/>
          <w:bCs/>
          <w:sz w:val="24"/>
          <w:szCs w:val="24"/>
          <w:lang w:val="en-US"/>
        </w:rPr>
      </w:pPr>
      <w:r>
        <w:rPr>
          <w:rFonts w:ascii="Arial" w:hAnsi="Arial" w:cs="Arial"/>
          <w:b/>
          <w:bCs/>
          <w:sz w:val="24"/>
          <w:szCs w:val="24"/>
          <w:lang w:val="en-US"/>
        </w:rPr>
        <w:t>Gatekeeping</w:t>
      </w:r>
    </w:p>
    <w:p w14:paraId="0DE9AA79" w14:textId="18C5B912" w:rsidR="00307E84" w:rsidRPr="00307E84" w:rsidRDefault="00307E84" w:rsidP="0097792C">
      <w:pPr>
        <w:rPr>
          <w:lang w:val="en-US"/>
        </w:rPr>
      </w:pPr>
      <w:r w:rsidRPr="00307E84">
        <w:rPr>
          <w:rFonts w:ascii="Arial" w:hAnsi="Arial" w:cs="Arial"/>
          <w:sz w:val="24"/>
          <w:szCs w:val="24"/>
          <w:lang w:val="en-US"/>
        </w:rPr>
        <w:t xml:space="preserve">Gatekeeping also </w:t>
      </w:r>
      <w:r w:rsidRPr="00B23392">
        <w:rPr>
          <w:rFonts w:ascii="Arial" w:hAnsi="Arial" w:cs="Arial"/>
          <w:sz w:val="24"/>
          <w:szCs w:val="24"/>
          <w:lang w:val="en-US"/>
        </w:rPr>
        <w:t>came up. “People in the New Forest are often creating exclusive spaces without realizing.” “It’s frustrating trying to break through that first door as a creative. There’s an inherent struggle with the first step” “</w:t>
      </w:r>
      <w:r w:rsidRPr="00B23392">
        <w:rPr>
          <w:rFonts w:ascii="Arial" w:eastAsia="Times New Roman" w:hAnsi="Arial" w:cs="Arial"/>
          <w:kern w:val="0"/>
          <w:sz w:val="24"/>
          <w:szCs w:val="24"/>
          <w:lang w:eastAsia="en-GB"/>
          <w14:ligatures w14:val="none"/>
        </w:rPr>
        <w:t>I remembered looking at the events and feeling like there wasn't anything for me.”</w:t>
      </w:r>
      <w:r w:rsidR="00B23392" w:rsidRPr="00B23392">
        <w:rPr>
          <w:rFonts w:ascii="Arial" w:eastAsia="Times New Roman" w:hAnsi="Arial" w:cs="Arial"/>
          <w:kern w:val="0"/>
          <w:sz w:val="24"/>
          <w:szCs w:val="24"/>
          <w:lang w:eastAsia="en-GB"/>
          <w14:ligatures w14:val="none"/>
        </w:rPr>
        <w:t xml:space="preserve"> Similarly to the in-person focus groups, intersectionality with representing working class people and those with disabilities</w:t>
      </w:r>
      <w:r w:rsidR="00B23392">
        <w:rPr>
          <w:rFonts w:ascii="Arial" w:eastAsia="Times New Roman" w:hAnsi="Arial" w:cs="Arial"/>
          <w:kern w:val="0"/>
          <w:sz w:val="24"/>
          <w:szCs w:val="24"/>
          <w:lang w:eastAsia="en-GB"/>
          <w14:ligatures w14:val="none"/>
        </w:rPr>
        <w:t xml:space="preserve"> was also raised</w:t>
      </w:r>
      <w:r w:rsidR="00B23392" w:rsidRPr="00B23392">
        <w:rPr>
          <w:rFonts w:ascii="Arial" w:eastAsia="Times New Roman" w:hAnsi="Arial" w:cs="Arial"/>
          <w:kern w:val="0"/>
          <w:sz w:val="24"/>
          <w:szCs w:val="24"/>
          <w:lang w:eastAsia="en-GB"/>
          <w14:ligatures w14:val="none"/>
        </w:rPr>
        <w:t>.</w:t>
      </w:r>
    </w:p>
    <w:p w14:paraId="1CA977F6" w14:textId="605478B7" w:rsidR="004E5E83" w:rsidRPr="004E5E83" w:rsidRDefault="004E5E83" w:rsidP="0097792C">
      <w:pPr>
        <w:rPr>
          <w:rFonts w:ascii="Arial" w:hAnsi="Arial" w:cs="Arial"/>
          <w:b/>
          <w:bCs/>
          <w:sz w:val="24"/>
          <w:szCs w:val="24"/>
          <w:lang w:val="en-US"/>
        </w:rPr>
      </w:pPr>
      <w:r>
        <w:rPr>
          <w:rFonts w:ascii="Arial" w:hAnsi="Arial" w:cs="Arial"/>
          <w:b/>
          <w:bCs/>
          <w:sz w:val="24"/>
          <w:szCs w:val="24"/>
          <w:lang w:val="en-US"/>
        </w:rPr>
        <w:t>Sustainable change</w:t>
      </w:r>
    </w:p>
    <w:p w14:paraId="43B1A27F" w14:textId="7B26DAEC" w:rsidR="00A80667" w:rsidRDefault="00A80667" w:rsidP="0097792C">
      <w:pPr>
        <w:rPr>
          <w:rFonts w:ascii="Arial" w:hAnsi="Arial" w:cs="Arial"/>
          <w:sz w:val="24"/>
          <w:szCs w:val="24"/>
          <w:lang w:val="en-US"/>
        </w:rPr>
      </w:pPr>
      <w:r>
        <w:rPr>
          <w:rFonts w:ascii="Arial" w:hAnsi="Arial" w:cs="Arial"/>
          <w:sz w:val="24"/>
          <w:szCs w:val="24"/>
          <w:lang w:val="en-US"/>
        </w:rPr>
        <w:t xml:space="preserve">Another theme that came through was of the need to introduce changes slowly and sustainably. There was some frustration </w:t>
      </w:r>
      <w:r w:rsidR="009F0481">
        <w:rPr>
          <w:rFonts w:ascii="Arial" w:hAnsi="Arial" w:cs="Arial"/>
          <w:sz w:val="24"/>
          <w:szCs w:val="24"/>
          <w:lang w:val="en-US"/>
        </w:rPr>
        <w:t xml:space="preserve">in the perception of projects related to ethnicity often being run by people from out of the area, which was seen as a barrier to creating long-term communities. Those with the most </w:t>
      </w:r>
      <w:proofErr w:type="spellStart"/>
      <w:r w:rsidR="009F0481">
        <w:rPr>
          <w:rFonts w:ascii="Arial" w:hAnsi="Arial" w:cs="Arial"/>
          <w:sz w:val="24"/>
          <w:szCs w:val="24"/>
          <w:lang w:val="en-US"/>
        </w:rPr>
        <w:t>marginalised</w:t>
      </w:r>
      <w:proofErr w:type="spellEnd"/>
      <w:r w:rsidR="009F0481">
        <w:rPr>
          <w:rFonts w:ascii="Arial" w:hAnsi="Arial" w:cs="Arial"/>
          <w:sz w:val="24"/>
          <w:szCs w:val="24"/>
          <w:lang w:val="en-US"/>
        </w:rPr>
        <w:t xml:space="preserve"> identities were also very wary of triggering </w:t>
      </w:r>
      <w:r w:rsidR="00307E84">
        <w:rPr>
          <w:rFonts w:ascii="Arial" w:hAnsi="Arial" w:cs="Arial"/>
          <w:sz w:val="24"/>
          <w:szCs w:val="24"/>
          <w:lang w:val="en-US"/>
        </w:rPr>
        <w:t>racist</w:t>
      </w:r>
      <w:r w:rsidR="009F0481">
        <w:rPr>
          <w:rFonts w:ascii="Arial" w:hAnsi="Arial" w:cs="Arial"/>
          <w:sz w:val="24"/>
          <w:szCs w:val="24"/>
          <w:lang w:val="en-US"/>
        </w:rPr>
        <w:t xml:space="preserve"> individuals who may take any frustration out on visible minorities. Phrases</w:t>
      </w:r>
      <w:r w:rsidR="00942DB7">
        <w:rPr>
          <w:rFonts w:ascii="Arial" w:hAnsi="Arial" w:cs="Arial"/>
          <w:sz w:val="24"/>
          <w:szCs w:val="24"/>
          <w:lang w:val="en-US"/>
        </w:rPr>
        <w:t xml:space="preserve"> such as</w:t>
      </w:r>
      <w:r w:rsidR="009F0481">
        <w:rPr>
          <w:rFonts w:ascii="Arial" w:hAnsi="Arial" w:cs="Arial"/>
          <w:sz w:val="24"/>
          <w:szCs w:val="24"/>
          <w:lang w:val="en-US"/>
        </w:rPr>
        <w:t xml:space="preserve"> </w:t>
      </w:r>
      <w:r w:rsidR="00307E84">
        <w:rPr>
          <w:rFonts w:ascii="Arial" w:hAnsi="Arial" w:cs="Arial"/>
          <w:sz w:val="24"/>
          <w:szCs w:val="24"/>
          <w:lang w:val="en-US"/>
        </w:rPr>
        <w:t xml:space="preserve">‘not wanting </w:t>
      </w:r>
      <w:r w:rsidR="00942DB7">
        <w:rPr>
          <w:rFonts w:ascii="Arial" w:hAnsi="Arial" w:cs="Arial"/>
          <w:sz w:val="24"/>
          <w:szCs w:val="24"/>
          <w:lang w:val="en-US"/>
        </w:rPr>
        <w:t xml:space="preserve">too much </w:t>
      </w:r>
      <w:r w:rsidR="00307E84">
        <w:rPr>
          <w:rFonts w:ascii="Arial" w:hAnsi="Arial" w:cs="Arial"/>
          <w:sz w:val="24"/>
          <w:szCs w:val="24"/>
          <w:lang w:val="en-US"/>
        </w:rPr>
        <w:t xml:space="preserve">exposure too soon’, and </w:t>
      </w:r>
      <w:r w:rsidR="009F0481">
        <w:rPr>
          <w:rFonts w:ascii="Arial" w:hAnsi="Arial" w:cs="Arial"/>
          <w:sz w:val="24"/>
          <w:szCs w:val="24"/>
          <w:lang w:val="en-US"/>
        </w:rPr>
        <w:t>‘step by step’</w:t>
      </w:r>
      <w:r w:rsidR="00942DB7">
        <w:rPr>
          <w:rFonts w:ascii="Arial" w:hAnsi="Arial" w:cs="Arial"/>
          <w:sz w:val="24"/>
          <w:szCs w:val="24"/>
          <w:lang w:val="en-US"/>
        </w:rPr>
        <w:t xml:space="preserve"> came up a </w:t>
      </w:r>
      <w:r w:rsidR="00B23392">
        <w:rPr>
          <w:rFonts w:ascii="Arial" w:hAnsi="Arial" w:cs="Arial"/>
          <w:sz w:val="24"/>
          <w:szCs w:val="24"/>
          <w:lang w:val="en-US"/>
        </w:rPr>
        <w:t>couple of</w:t>
      </w:r>
      <w:r w:rsidR="00942DB7">
        <w:rPr>
          <w:rFonts w:ascii="Arial" w:hAnsi="Arial" w:cs="Arial"/>
          <w:sz w:val="24"/>
          <w:szCs w:val="24"/>
          <w:lang w:val="en-US"/>
        </w:rPr>
        <w:t xml:space="preserve"> times. Others who had lived in the area a long time felt that change couldn’t come soon enough, but had to be done in a slow and strategic way in order to be sustainable (having witnessed </w:t>
      </w:r>
      <w:r w:rsidR="00835538">
        <w:rPr>
          <w:rFonts w:ascii="Arial" w:hAnsi="Arial" w:cs="Arial"/>
          <w:sz w:val="24"/>
          <w:szCs w:val="24"/>
          <w:lang w:val="en-US"/>
        </w:rPr>
        <w:t>historic</w:t>
      </w:r>
      <w:r w:rsidR="00942DB7">
        <w:rPr>
          <w:rFonts w:ascii="Arial" w:hAnsi="Arial" w:cs="Arial"/>
          <w:sz w:val="24"/>
          <w:szCs w:val="24"/>
          <w:lang w:val="en-US"/>
        </w:rPr>
        <w:t xml:space="preserve"> one-off events that had little </w:t>
      </w:r>
      <w:r w:rsidR="000A5320">
        <w:rPr>
          <w:rFonts w:ascii="Arial" w:hAnsi="Arial" w:cs="Arial"/>
          <w:sz w:val="24"/>
          <w:szCs w:val="24"/>
          <w:lang w:val="en-US"/>
        </w:rPr>
        <w:t xml:space="preserve">to no ongoing </w:t>
      </w:r>
      <w:r w:rsidR="00942DB7">
        <w:rPr>
          <w:rFonts w:ascii="Arial" w:hAnsi="Arial" w:cs="Arial"/>
          <w:sz w:val="24"/>
          <w:szCs w:val="24"/>
          <w:lang w:val="en-US"/>
        </w:rPr>
        <w:t xml:space="preserve">impact). </w:t>
      </w:r>
    </w:p>
    <w:p w14:paraId="7EABEC0C" w14:textId="700ABAE8" w:rsidR="004E5E83" w:rsidRPr="004E5E83" w:rsidRDefault="004E5E83" w:rsidP="0097792C">
      <w:pPr>
        <w:rPr>
          <w:rFonts w:ascii="Arial" w:hAnsi="Arial" w:cs="Arial"/>
          <w:b/>
          <w:bCs/>
          <w:sz w:val="24"/>
          <w:szCs w:val="24"/>
          <w:lang w:val="en-US"/>
        </w:rPr>
      </w:pPr>
      <w:r>
        <w:rPr>
          <w:rFonts w:ascii="Arial" w:hAnsi="Arial" w:cs="Arial"/>
          <w:b/>
          <w:bCs/>
          <w:sz w:val="24"/>
          <w:szCs w:val="24"/>
          <w:lang w:val="en-US"/>
        </w:rPr>
        <w:t>Accessibility</w:t>
      </w:r>
    </w:p>
    <w:p w14:paraId="7C83A5EF" w14:textId="23A7FD44" w:rsidR="00942DB7" w:rsidRDefault="00942DB7" w:rsidP="0097792C">
      <w:pPr>
        <w:rPr>
          <w:rFonts w:ascii="Arial" w:hAnsi="Arial" w:cs="Arial"/>
          <w:sz w:val="24"/>
          <w:szCs w:val="24"/>
          <w:lang w:val="en-US"/>
        </w:rPr>
      </w:pPr>
      <w:r>
        <w:rPr>
          <w:rFonts w:ascii="Arial" w:hAnsi="Arial" w:cs="Arial"/>
          <w:sz w:val="24"/>
          <w:szCs w:val="24"/>
          <w:lang w:val="en-US"/>
        </w:rPr>
        <w:t xml:space="preserve">Conversations around accessibility raised a lot of familiar themes. Difficulty in finding out about events before they happen was echoed almost unanimously. Cost was a big factor for some – but often in relation to how the cost of going to London prohibited them from attending events they were interested in. The long work hours of </w:t>
      </w:r>
      <w:r w:rsidR="00B86197">
        <w:rPr>
          <w:rFonts w:ascii="Arial" w:hAnsi="Arial" w:cs="Arial"/>
          <w:sz w:val="24"/>
          <w:szCs w:val="24"/>
          <w:lang w:val="en-US"/>
        </w:rPr>
        <w:t xml:space="preserve">small business owners (“I work 8 days a week”) and many of their staff, mean that leisure time is spent very strategically. And childcare for single parents in particular is a huge barrier, with online access being crucial for guaranteed accessibility. </w:t>
      </w:r>
    </w:p>
    <w:p w14:paraId="052A506D" w14:textId="1F99D569" w:rsidR="004E5E83" w:rsidRPr="004E5E83" w:rsidRDefault="004E5E83" w:rsidP="0097792C">
      <w:pPr>
        <w:rPr>
          <w:rFonts w:ascii="Arial" w:hAnsi="Arial" w:cs="Arial"/>
          <w:b/>
          <w:bCs/>
          <w:sz w:val="24"/>
          <w:szCs w:val="24"/>
          <w:lang w:val="en-US"/>
        </w:rPr>
      </w:pPr>
      <w:r>
        <w:rPr>
          <w:rFonts w:ascii="Arial" w:hAnsi="Arial" w:cs="Arial"/>
          <w:b/>
          <w:bCs/>
          <w:sz w:val="24"/>
          <w:szCs w:val="24"/>
          <w:lang w:val="en-US"/>
        </w:rPr>
        <w:t>Ideas</w:t>
      </w:r>
    </w:p>
    <w:p w14:paraId="0C4AED01" w14:textId="57310A2F" w:rsidR="000A5320" w:rsidRDefault="000A5320" w:rsidP="000A5320">
      <w:pPr>
        <w:pStyle w:val="ListParagraph"/>
        <w:numPr>
          <w:ilvl w:val="0"/>
          <w:numId w:val="18"/>
        </w:numPr>
        <w:rPr>
          <w:rFonts w:ascii="Arial" w:hAnsi="Arial" w:cs="Arial"/>
          <w:sz w:val="24"/>
          <w:szCs w:val="24"/>
          <w:lang w:val="en-US"/>
        </w:rPr>
      </w:pPr>
      <w:r w:rsidRPr="000A5320">
        <w:rPr>
          <w:rFonts w:ascii="Arial" w:hAnsi="Arial" w:cs="Arial"/>
          <w:sz w:val="24"/>
          <w:szCs w:val="24"/>
          <w:lang w:val="en-US"/>
        </w:rPr>
        <w:t>More opportunities for informal music making such as open mics or jamming nights</w:t>
      </w:r>
      <w:r w:rsidR="008617A5">
        <w:rPr>
          <w:rFonts w:ascii="Arial" w:hAnsi="Arial" w:cs="Arial"/>
          <w:sz w:val="24"/>
          <w:szCs w:val="24"/>
          <w:lang w:val="en-US"/>
        </w:rPr>
        <w:t>. “M</w:t>
      </w:r>
      <w:r w:rsidRPr="000A5320">
        <w:rPr>
          <w:rFonts w:ascii="Arial" w:hAnsi="Arial" w:cs="Arial"/>
          <w:sz w:val="24"/>
          <w:szCs w:val="24"/>
          <w:lang w:val="en-US"/>
        </w:rPr>
        <w:t xml:space="preserve">usic is a huge part of gypsy culture and community. Music is held in high regard.” </w:t>
      </w:r>
    </w:p>
    <w:p w14:paraId="5D307931" w14:textId="1F69D2E1" w:rsidR="00BA03F5" w:rsidRDefault="00BA03F5" w:rsidP="000A5320">
      <w:pPr>
        <w:pStyle w:val="ListParagraph"/>
        <w:numPr>
          <w:ilvl w:val="0"/>
          <w:numId w:val="18"/>
        </w:numPr>
        <w:rPr>
          <w:rFonts w:ascii="Arial" w:hAnsi="Arial" w:cs="Arial"/>
          <w:sz w:val="24"/>
          <w:szCs w:val="24"/>
          <w:lang w:val="en-US"/>
        </w:rPr>
      </w:pPr>
      <w:r>
        <w:rPr>
          <w:rFonts w:ascii="Arial" w:hAnsi="Arial" w:cs="Arial"/>
          <w:sz w:val="24"/>
          <w:szCs w:val="24"/>
          <w:lang w:val="en-US"/>
        </w:rPr>
        <w:t>Cultural training projects, especially with the Police, to help decrease racial profiling and increase cultural awareness.</w:t>
      </w:r>
    </w:p>
    <w:p w14:paraId="3CC1E0C0" w14:textId="77777777" w:rsidR="000A5320" w:rsidRDefault="000A5320" w:rsidP="000A5320">
      <w:pPr>
        <w:pStyle w:val="ListParagraph"/>
        <w:numPr>
          <w:ilvl w:val="0"/>
          <w:numId w:val="18"/>
        </w:numPr>
        <w:rPr>
          <w:rFonts w:ascii="Arial" w:hAnsi="Arial" w:cs="Arial"/>
          <w:sz w:val="24"/>
          <w:szCs w:val="24"/>
          <w:lang w:val="en-US"/>
        </w:rPr>
      </w:pPr>
      <w:r>
        <w:rPr>
          <w:rFonts w:ascii="Arial" w:hAnsi="Arial" w:cs="Arial"/>
          <w:sz w:val="24"/>
          <w:szCs w:val="24"/>
          <w:lang w:val="en-US"/>
        </w:rPr>
        <w:t>W</w:t>
      </w:r>
      <w:r w:rsidRPr="000A5320">
        <w:rPr>
          <w:rFonts w:ascii="Arial" w:hAnsi="Arial" w:cs="Arial"/>
          <w:sz w:val="24"/>
          <w:szCs w:val="24"/>
          <w:lang w:val="en-US"/>
        </w:rPr>
        <w:t xml:space="preserve">orkshops or projects that explore the mixed-race experience. </w:t>
      </w:r>
    </w:p>
    <w:p w14:paraId="00A8667D" w14:textId="70BBCF4D" w:rsidR="000A5320" w:rsidRDefault="000A5320" w:rsidP="000A5320">
      <w:pPr>
        <w:pStyle w:val="ListParagraph"/>
        <w:numPr>
          <w:ilvl w:val="0"/>
          <w:numId w:val="18"/>
        </w:numPr>
        <w:rPr>
          <w:rFonts w:ascii="Arial" w:hAnsi="Arial" w:cs="Arial"/>
          <w:sz w:val="24"/>
          <w:szCs w:val="24"/>
          <w:lang w:val="en-US"/>
        </w:rPr>
      </w:pPr>
      <w:proofErr w:type="spellStart"/>
      <w:r w:rsidRPr="000A5320">
        <w:rPr>
          <w:rFonts w:ascii="Arial" w:hAnsi="Arial" w:cs="Arial"/>
          <w:sz w:val="24"/>
          <w:szCs w:val="24"/>
          <w:lang w:val="en-US"/>
        </w:rPr>
        <w:t>Organising</w:t>
      </w:r>
      <w:proofErr w:type="spellEnd"/>
      <w:r w:rsidRPr="000A5320">
        <w:rPr>
          <w:rFonts w:ascii="Arial" w:hAnsi="Arial" w:cs="Arial"/>
          <w:sz w:val="24"/>
          <w:szCs w:val="24"/>
          <w:lang w:val="en-US"/>
        </w:rPr>
        <w:t xml:space="preserve"> peer networking “It would be great to meet up with other local creatives, give support and share ideas. I have a creative peer network group on </w:t>
      </w:r>
      <w:proofErr w:type="spellStart"/>
      <w:r w:rsidRPr="000A5320">
        <w:rPr>
          <w:rFonts w:ascii="Arial" w:hAnsi="Arial" w:cs="Arial"/>
          <w:sz w:val="24"/>
          <w:szCs w:val="24"/>
          <w:lang w:val="en-US"/>
        </w:rPr>
        <w:t>Whatsapp</w:t>
      </w:r>
      <w:proofErr w:type="spellEnd"/>
      <w:r w:rsidRPr="000A5320">
        <w:rPr>
          <w:rFonts w:ascii="Arial" w:hAnsi="Arial" w:cs="Arial"/>
          <w:sz w:val="24"/>
          <w:szCs w:val="24"/>
          <w:lang w:val="en-US"/>
        </w:rPr>
        <w:t xml:space="preserve"> but none of them are local.”</w:t>
      </w:r>
    </w:p>
    <w:p w14:paraId="1B22104D" w14:textId="3115ADE7" w:rsidR="000A5320" w:rsidRPr="00835538" w:rsidRDefault="000A5320" w:rsidP="00835538">
      <w:pPr>
        <w:pStyle w:val="ListParagraph"/>
        <w:numPr>
          <w:ilvl w:val="0"/>
          <w:numId w:val="19"/>
        </w:numPr>
        <w:spacing w:after="0" w:line="240" w:lineRule="auto"/>
        <w:rPr>
          <w:rFonts w:ascii="Arial" w:eastAsia="Times New Roman" w:hAnsi="Arial" w:cs="Arial"/>
          <w:kern w:val="0"/>
          <w:sz w:val="24"/>
          <w:szCs w:val="24"/>
          <w:lang w:eastAsia="en-GB"/>
          <w14:ligatures w14:val="none"/>
        </w:rPr>
      </w:pPr>
      <w:r w:rsidRPr="000A5320">
        <w:rPr>
          <w:rFonts w:ascii="Arial" w:hAnsi="Arial" w:cs="Arial"/>
          <w:sz w:val="24"/>
          <w:szCs w:val="24"/>
          <w:lang w:val="en-US"/>
        </w:rPr>
        <w:t xml:space="preserve">Dedicated panels or diversity </w:t>
      </w:r>
      <w:proofErr w:type="spellStart"/>
      <w:r w:rsidRPr="000A5320">
        <w:rPr>
          <w:rFonts w:ascii="Arial" w:hAnsi="Arial" w:cs="Arial"/>
          <w:sz w:val="24"/>
          <w:szCs w:val="24"/>
          <w:lang w:val="en-US"/>
        </w:rPr>
        <w:t>centred</w:t>
      </w:r>
      <w:proofErr w:type="spellEnd"/>
      <w:r w:rsidRPr="000A5320">
        <w:rPr>
          <w:rFonts w:ascii="Arial" w:hAnsi="Arial" w:cs="Arial"/>
          <w:sz w:val="24"/>
          <w:szCs w:val="24"/>
          <w:lang w:val="en-US"/>
        </w:rPr>
        <w:t xml:space="preserve"> days in local festivals </w:t>
      </w:r>
      <w:r w:rsidRPr="000A5320">
        <w:rPr>
          <w:rFonts w:ascii="Arial" w:eastAsia="Times New Roman" w:hAnsi="Arial" w:cs="Arial"/>
          <w:kern w:val="0"/>
          <w:sz w:val="24"/>
          <w:szCs w:val="24"/>
          <w:lang w:eastAsia="en-GB"/>
          <w14:ligatures w14:val="none"/>
        </w:rPr>
        <w:t>“recently during the Play on Word</w:t>
      </w:r>
      <w:r>
        <w:rPr>
          <w:rFonts w:ascii="Arial" w:eastAsia="Times New Roman" w:hAnsi="Arial" w:cs="Arial"/>
          <w:kern w:val="0"/>
          <w:sz w:val="24"/>
          <w:szCs w:val="24"/>
          <w:lang w:eastAsia="en-GB"/>
          <w14:ligatures w14:val="none"/>
        </w:rPr>
        <w:t>s</w:t>
      </w:r>
      <w:r w:rsidRPr="000A5320">
        <w:rPr>
          <w:rFonts w:ascii="Arial" w:eastAsia="Times New Roman" w:hAnsi="Arial" w:cs="Arial"/>
          <w:kern w:val="0"/>
          <w:sz w:val="24"/>
          <w:szCs w:val="24"/>
          <w:lang w:eastAsia="en-GB"/>
          <w14:ligatures w14:val="none"/>
        </w:rPr>
        <w:t xml:space="preserve"> festival, I remembered looking at the events and feeling like there wasn't anything for me. What I mean is that the content (e.g. writing for children) is something I can find at any other festival - which was why what they did at the ESEA festival where entire panels were filled with POC authors was so mind-blowing.</w:t>
      </w:r>
      <w:r w:rsidR="00835538">
        <w:rPr>
          <w:rFonts w:ascii="Arial" w:eastAsia="Times New Roman" w:hAnsi="Arial" w:cs="Arial"/>
          <w:kern w:val="0"/>
          <w:sz w:val="24"/>
          <w:szCs w:val="24"/>
          <w:lang w:eastAsia="en-GB"/>
          <w14:ligatures w14:val="none"/>
        </w:rPr>
        <w:t xml:space="preserve"> </w:t>
      </w:r>
      <w:r w:rsidRPr="00835538">
        <w:rPr>
          <w:rFonts w:ascii="Arial" w:hAnsi="Arial" w:cs="Arial"/>
          <w:sz w:val="24"/>
          <w:szCs w:val="24"/>
        </w:rPr>
        <w:t>I think, if you are able to even create say one panel or workshop like this within the main festival or have an entire day dedicated to it, it'd be amazing.” </w:t>
      </w:r>
    </w:p>
    <w:p w14:paraId="24D3F9FB" w14:textId="57706CDA" w:rsidR="000A5320" w:rsidRPr="003F70E3" w:rsidRDefault="000A5320" w:rsidP="000A5320">
      <w:pPr>
        <w:rPr>
          <w:rFonts w:ascii="Arial" w:hAnsi="Arial" w:cs="Arial"/>
          <w:lang w:val="en-US"/>
        </w:rPr>
      </w:pPr>
    </w:p>
    <w:p w14:paraId="2E3DB4D7" w14:textId="77777777" w:rsidR="00BA03F5" w:rsidRDefault="00BA03F5">
      <w:pPr>
        <w:rPr>
          <w:rFonts w:ascii="Arial" w:hAnsi="Arial" w:cs="Arial"/>
          <w:b/>
          <w:bCs/>
          <w:sz w:val="24"/>
          <w:szCs w:val="24"/>
          <w:u w:val="single"/>
          <w:lang w:val="en-US"/>
        </w:rPr>
      </w:pPr>
      <w:r>
        <w:rPr>
          <w:rFonts w:ascii="Arial" w:hAnsi="Arial" w:cs="Arial"/>
          <w:b/>
          <w:bCs/>
          <w:sz w:val="24"/>
          <w:szCs w:val="24"/>
          <w:u w:val="single"/>
          <w:lang w:val="en-US"/>
        </w:rPr>
        <w:br w:type="page"/>
      </w:r>
    </w:p>
    <w:p w14:paraId="2EE12C25" w14:textId="0D0C5C4D" w:rsidR="003F70E3" w:rsidRPr="00F13F11" w:rsidRDefault="003F70E3" w:rsidP="000A5320">
      <w:pPr>
        <w:rPr>
          <w:rFonts w:ascii="Arial" w:hAnsi="Arial" w:cs="Arial"/>
          <w:sz w:val="40"/>
          <w:szCs w:val="40"/>
          <w:lang w:val="en-US"/>
        </w:rPr>
      </w:pPr>
      <w:r w:rsidRPr="00F13F11">
        <w:rPr>
          <w:rFonts w:ascii="Arial" w:hAnsi="Arial" w:cs="Arial"/>
          <w:sz w:val="40"/>
          <w:szCs w:val="40"/>
          <w:lang w:val="en-US"/>
        </w:rPr>
        <w:t>African Activities Highlight</w:t>
      </w:r>
    </w:p>
    <w:p w14:paraId="7B948DAF" w14:textId="6BA4243A" w:rsidR="00BA03F5" w:rsidRPr="00BA03F5" w:rsidRDefault="003F70E3" w:rsidP="004A1A8E">
      <w:pPr>
        <w:rPr>
          <w:rFonts w:ascii="Arial" w:hAnsi="Arial" w:cs="Arial"/>
          <w:sz w:val="24"/>
          <w:szCs w:val="24"/>
        </w:rPr>
      </w:pPr>
      <w:r>
        <w:rPr>
          <w:rFonts w:ascii="Arial" w:hAnsi="Arial" w:cs="Arial"/>
          <w:sz w:val="24"/>
          <w:szCs w:val="24"/>
          <w:lang w:val="en-US"/>
        </w:rPr>
        <w:t xml:space="preserve">African Activities is a </w:t>
      </w:r>
      <w:r w:rsidR="00841D81">
        <w:rPr>
          <w:rFonts w:ascii="Arial" w:hAnsi="Arial" w:cs="Arial"/>
          <w:sz w:val="24"/>
          <w:szCs w:val="24"/>
          <w:lang w:val="en-US"/>
        </w:rPr>
        <w:t xml:space="preserve">New Forest based music and arts </w:t>
      </w:r>
      <w:proofErr w:type="spellStart"/>
      <w:r w:rsidR="00841D81">
        <w:rPr>
          <w:rFonts w:ascii="Arial" w:hAnsi="Arial" w:cs="Arial"/>
          <w:sz w:val="24"/>
          <w:szCs w:val="24"/>
          <w:lang w:val="en-US"/>
        </w:rPr>
        <w:t>organisation</w:t>
      </w:r>
      <w:proofErr w:type="spellEnd"/>
      <w:r w:rsidR="00841D81">
        <w:rPr>
          <w:rFonts w:ascii="Arial" w:hAnsi="Arial" w:cs="Arial"/>
          <w:sz w:val="24"/>
          <w:szCs w:val="24"/>
          <w:lang w:val="en-US"/>
        </w:rPr>
        <w:t xml:space="preserve">. Established in 2005, </w:t>
      </w:r>
      <w:r w:rsidR="008F1B7D">
        <w:rPr>
          <w:rFonts w:ascii="Arial" w:hAnsi="Arial" w:cs="Arial"/>
          <w:sz w:val="24"/>
          <w:szCs w:val="24"/>
          <w:lang w:val="en-US"/>
        </w:rPr>
        <w:t>they are ‘renowned for bringing high-quality, engaging, and authentic African artistry to events across the UK</w:t>
      </w:r>
      <w:r w:rsidR="008F1B7D" w:rsidRPr="008F1B7D">
        <w:rPr>
          <w:rFonts w:ascii="Arial" w:hAnsi="Arial" w:cs="Arial"/>
          <w:sz w:val="24"/>
          <w:szCs w:val="24"/>
        </w:rPr>
        <w:t xml:space="preserve"> </w:t>
      </w:r>
      <w:r w:rsidR="008F1B7D" w:rsidRPr="00841D81">
        <w:rPr>
          <w:rFonts w:ascii="Arial" w:hAnsi="Arial" w:cs="Arial"/>
          <w:sz w:val="24"/>
          <w:szCs w:val="24"/>
        </w:rPr>
        <w:t>from team-building sessions to educational programs and unforgettable live performances</w:t>
      </w:r>
      <w:r w:rsidR="008F1B7D">
        <w:rPr>
          <w:rFonts w:ascii="Arial" w:hAnsi="Arial" w:cs="Arial"/>
          <w:sz w:val="24"/>
          <w:szCs w:val="24"/>
        </w:rPr>
        <w:t>.’</w:t>
      </w:r>
      <w:r w:rsidR="002E55F5">
        <w:rPr>
          <w:rStyle w:val="FootnoteReference"/>
          <w:rFonts w:ascii="Arial" w:hAnsi="Arial" w:cs="Arial"/>
          <w:sz w:val="24"/>
          <w:szCs w:val="24"/>
        </w:rPr>
        <w:footnoteReference w:id="28"/>
      </w:r>
      <w:r w:rsidR="008F1B7D">
        <w:rPr>
          <w:rFonts w:ascii="Arial" w:hAnsi="Arial" w:cs="Arial"/>
          <w:sz w:val="24"/>
          <w:szCs w:val="24"/>
        </w:rPr>
        <w:t xml:space="preserve"> As the only black-</w:t>
      </w:r>
      <w:r w:rsidR="00BA03F5">
        <w:rPr>
          <w:rFonts w:ascii="Arial" w:hAnsi="Arial" w:cs="Arial"/>
          <w:sz w:val="24"/>
          <w:szCs w:val="24"/>
        </w:rPr>
        <w:t>led</w:t>
      </w:r>
      <w:r w:rsidR="008F1B7D">
        <w:rPr>
          <w:rFonts w:ascii="Arial" w:hAnsi="Arial" w:cs="Arial"/>
          <w:sz w:val="24"/>
          <w:szCs w:val="24"/>
        </w:rPr>
        <w:t xml:space="preserve"> arts organisation operating in the New Forest (and having done so for 20 years) they can speak on the subjects of this research project with a great deal of authority. With the permission</w:t>
      </w:r>
      <w:r w:rsidR="00BA03F5">
        <w:rPr>
          <w:rFonts w:ascii="Arial" w:hAnsi="Arial" w:cs="Arial"/>
          <w:sz w:val="24"/>
          <w:szCs w:val="24"/>
        </w:rPr>
        <w:t xml:space="preserve"> of African Activities</w:t>
      </w:r>
      <w:r w:rsidR="008F1B7D">
        <w:rPr>
          <w:rFonts w:ascii="Arial" w:hAnsi="Arial" w:cs="Arial"/>
          <w:sz w:val="24"/>
          <w:szCs w:val="24"/>
        </w:rPr>
        <w:t xml:space="preserve">, </w:t>
      </w:r>
      <w:r w:rsidR="00BA03F5">
        <w:rPr>
          <w:rFonts w:ascii="Arial" w:hAnsi="Arial" w:cs="Arial"/>
          <w:sz w:val="24"/>
          <w:szCs w:val="24"/>
        </w:rPr>
        <w:t xml:space="preserve">Lotte </w:t>
      </w:r>
      <w:proofErr w:type="spellStart"/>
      <w:r w:rsidR="00BA03F5">
        <w:rPr>
          <w:rFonts w:ascii="Arial" w:hAnsi="Arial" w:cs="Arial"/>
          <w:sz w:val="24"/>
          <w:szCs w:val="24"/>
        </w:rPr>
        <w:t>Bakoji</w:t>
      </w:r>
      <w:proofErr w:type="spellEnd"/>
      <w:r w:rsidR="00BA03F5">
        <w:rPr>
          <w:rFonts w:ascii="Arial" w:hAnsi="Arial" w:cs="Arial"/>
          <w:sz w:val="24"/>
          <w:szCs w:val="24"/>
        </w:rPr>
        <w:t>-Hume’s</w:t>
      </w:r>
      <w:r w:rsidR="008F1B7D">
        <w:rPr>
          <w:rFonts w:ascii="Arial" w:hAnsi="Arial" w:cs="Arial"/>
          <w:sz w:val="24"/>
          <w:szCs w:val="24"/>
        </w:rPr>
        <w:t xml:space="preserve"> responses to my questions sent over email are represented here in full</w:t>
      </w:r>
      <w:r w:rsidR="004A1A8E">
        <w:rPr>
          <w:rFonts w:ascii="Arial" w:hAnsi="Arial" w:cs="Arial"/>
          <w:sz w:val="24"/>
          <w:szCs w:val="24"/>
        </w:rPr>
        <w:t xml:space="preserve"> (</w:t>
      </w:r>
      <w:r w:rsidR="00BA03F5">
        <w:rPr>
          <w:rFonts w:ascii="Arial" w:hAnsi="Arial" w:cs="Arial"/>
          <w:sz w:val="24"/>
          <w:szCs w:val="24"/>
        </w:rPr>
        <w:t xml:space="preserve">with </w:t>
      </w:r>
      <w:r w:rsidR="004A1A8E">
        <w:rPr>
          <w:rFonts w:ascii="Arial" w:hAnsi="Arial" w:cs="Arial"/>
          <w:sz w:val="24"/>
          <w:szCs w:val="24"/>
        </w:rPr>
        <w:t>some light edits for clarity and to protect sensitive information)</w:t>
      </w:r>
      <w:r w:rsidR="008F1B7D">
        <w:rPr>
          <w:rFonts w:ascii="Arial" w:hAnsi="Arial" w:cs="Arial"/>
          <w:sz w:val="24"/>
          <w:szCs w:val="24"/>
        </w:rPr>
        <w:t>.</w:t>
      </w:r>
    </w:p>
    <w:p w14:paraId="538275CA" w14:textId="388FB160" w:rsidR="004A1A8E" w:rsidRPr="00C217C6" w:rsidRDefault="004A1A8E" w:rsidP="004A1A8E">
      <w:pPr>
        <w:rPr>
          <w:b/>
          <w:bCs/>
        </w:rPr>
      </w:pPr>
      <w:r w:rsidRPr="00C217C6">
        <w:rPr>
          <w:b/>
          <w:bCs/>
        </w:rPr>
        <w:t>Our Experiences Working in the New Forest</w:t>
      </w:r>
    </w:p>
    <w:p w14:paraId="4EED99ED" w14:textId="7AB11DFA" w:rsidR="004A1A8E" w:rsidRPr="00C217C6" w:rsidRDefault="004A1A8E" w:rsidP="004A1A8E">
      <w:r w:rsidRPr="00C217C6">
        <w:t>As a national organization based in the New Forest, we find that resourcing and support here are notably limited, particularly compared to other regions we work in. There seems to be a prevailing belief that if a minority is very much in the minority, they do not need dedicated services. This perspective has led to a significant lack of support for marginalized communities, creating an environment where individuals and families can feel profoundly under</w:t>
      </w:r>
      <w:r w:rsidR="0018126C">
        <w:t>-</w:t>
      </w:r>
      <w:r w:rsidRPr="00C217C6">
        <w:t>served.</w:t>
      </w:r>
    </w:p>
    <w:p w14:paraId="0C37073F" w14:textId="77777777" w:rsidR="004A1A8E" w:rsidRPr="00C217C6" w:rsidRDefault="004A1A8E" w:rsidP="004A1A8E">
      <w:r w:rsidRPr="00C217C6">
        <w:t>Over the years, as a visibly Black-led organization in this predominantly white area, we have been approached for support on issues ranging from racial assault and housing discrimination to significant over-policing. For instance:</w:t>
      </w:r>
    </w:p>
    <w:p w14:paraId="361DAFD0" w14:textId="77777777" w:rsidR="004A1A8E" w:rsidRPr="00C217C6" w:rsidRDefault="004A1A8E" w:rsidP="004A1A8E">
      <w:pPr>
        <w:numPr>
          <w:ilvl w:val="0"/>
          <w:numId w:val="20"/>
        </w:numPr>
      </w:pPr>
      <w:r w:rsidRPr="00C217C6">
        <w:t>We’ve assisted with emergency accommodation and violence rescue.</w:t>
      </w:r>
    </w:p>
    <w:p w14:paraId="2BEE93AF" w14:textId="77777777" w:rsidR="004A1A8E" w:rsidRPr="00C217C6" w:rsidRDefault="004A1A8E" w:rsidP="004A1A8E">
      <w:pPr>
        <w:numPr>
          <w:ilvl w:val="0"/>
          <w:numId w:val="20"/>
        </w:numPr>
      </w:pPr>
      <w:r w:rsidRPr="00C217C6">
        <w:t>We’ve worked (or tried to) with schools to address racially othering practices like unacceptable hair policies.</w:t>
      </w:r>
    </w:p>
    <w:p w14:paraId="7AA4613C" w14:textId="77777777" w:rsidR="004A1A8E" w:rsidRPr="00C217C6" w:rsidRDefault="004A1A8E" w:rsidP="004A1A8E">
      <w:pPr>
        <w:numPr>
          <w:ilvl w:val="0"/>
          <w:numId w:val="20"/>
        </w:numPr>
      </w:pPr>
      <w:r w:rsidRPr="00C217C6">
        <w:t>We’ve seen repeated instances of local policing stopping individuals “for a chat,” with no formal record or notice, leaving no data trail for accountability or analysis.</w:t>
      </w:r>
    </w:p>
    <w:p w14:paraId="0F3331A3" w14:textId="77777777" w:rsidR="004A1A8E" w:rsidRPr="00C217C6" w:rsidRDefault="004A1A8E" w:rsidP="004A1A8E">
      <w:r w:rsidRPr="00C217C6">
        <w:t>The absence of formal structures to address these issues exacerbates the problem. Over a decade ago, we had contact with Sayem Kabir, the Equality &amp; Community Development Officer at Hampshire County Council, whose role was invaluable in providing pathways for signposting and community engagement, from housing to cultural festivals. However, we no longer have contact with anyone in a similar role, and it’s unclear whether such a position currently exists. If it does, it would be beneficial to reestablish those connections, as the gap left behind has been keenly felt.</w:t>
      </w:r>
    </w:p>
    <w:p w14:paraId="3A03F0FD" w14:textId="77777777" w:rsidR="004A1A8E" w:rsidRPr="00C217C6" w:rsidRDefault="004A1A8E" w:rsidP="004A1A8E">
      <w:r w:rsidRPr="00C217C6">
        <w:t xml:space="preserve">One notable example of positive action was the Mela festival held at Appletree Court in 2009. It was a fantastic event, with particularly memorable singing from the GRT (Gypsy, Roma, and Traveller) communities. However, like many similar initiatives, it was organized as a white-led event, which meant much of the activity was imported rather than celebrating the richness already present in the local community. While enjoyable, the festival felt somewhat additional rather than deeply rooted, failing to truly </w:t>
      </w:r>
      <w:proofErr w:type="spellStart"/>
      <w:r w:rsidRPr="00C217C6">
        <w:t>honor</w:t>
      </w:r>
      <w:proofErr w:type="spellEnd"/>
      <w:r w:rsidRPr="00C217C6">
        <w:t xml:space="preserve"> the diversity already here. It’s a shame it only ran once, as Appletree Court is actually a fantastic site for such events. We strongly believe that these kinds of activities and reviews should be run by organisations and people who are </w:t>
      </w:r>
      <w:r w:rsidRPr="00C217C6">
        <w:rPr>
          <w:i/>
          <w:iCs/>
        </w:rPr>
        <w:t>in and of</w:t>
      </w:r>
      <w:r w:rsidRPr="00C217C6">
        <w:t> the diversity they are exploring</w:t>
      </w:r>
      <w:r>
        <w:t>,</w:t>
      </w:r>
      <w:r w:rsidRPr="00C217C6">
        <w:t xml:space="preserve"> to avoid tokenism and ensure authenticity.</w:t>
      </w:r>
    </w:p>
    <w:p w14:paraId="4440EB48" w14:textId="033DAFE0" w:rsidR="004A1A8E" w:rsidRPr="00C217C6" w:rsidRDefault="004A1A8E" w:rsidP="004A1A8E">
      <w:pPr>
        <w:rPr>
          <w:b/>
          <w:bCs/>
        </w:rPr>
      </w:pPr>
      <w:r w:rsidRPr="00C217C6">
        <w:rPr>
          <w:b/>
          <w:bCs/>
        </w:rPr>
        <w:t>Issues We Face</w:t>
      </w:r>
    </w:p>
    <w:p w14:paraId="098F0D0A" w14:textId="77777777" w:rsidR="004A1A8E" w:rsidRPr="00C217C6" w:rsidRDefault="004A1A8E" w:rsidP="004A1A8E">
      <w:pPr>
        <w:numPr>
          <w:ilvl w:val="0"/>
          <w:numId w:val="21"/>
        </w:numPr>
      </w:pPr>
      <w:r w:rsidRPr="00C217C6">
        <w:rPr>
          <w:b/>
          <w:bCs/>
        </w:rPr>
        <w:t>Limited Resources and Support for Minorities:</w:t>
      </w:r>
      <w:r w:rsidRPr="00C217C6">
        <w:t> The perception that smaller minority populations do not need focused support leads to systemic neglect.</w:t>
      </w:r>
    </w:p>
    <w:p w14:paraId="4FF3F0FA" w14:textId="77777777" w:rsidR="004A1A8E" w:rsidRPr="00C217C6" w:rsidRDefault="004A1A8E" w:rsidP="004A1A8E">
      <w:pPr>
        <w:numPr>
          <w:ilvl w:val="0"/>
          <w:numId w:val="21"/>
        </w:numPr>
      </w:pPr>
      <w:r w:rsidRPr="00C217C6">
        <w:rPr>
          <w:b/>
          <w:bCs/>
        </w:rPr>
        <w:t>Challenges with Signposting:</w:t>
      </w:r>
      <w:r w:rsidRPr="00C217C6">
        <w:t> With no clear resources, our organisation often becomes the informal safety net for those in crisis.</w:t>
      </w:r>
    </w:p>
    <w:p w14:paraId="5C709770" w14:textId="77777777" w:rsidR="004A1A8E" w:rsidRPr="00C217C6" w:rsidRDefault="004A1A8E" w:rsidP="004A1A8E">
      <w:pPr>
        <w:numPr>
          <w:ilvl w:val="0"/>
          <w:numId w:val="21"/>
        </w:numPr>
      </w:pPr>
      <w:r w:rsidRPr="00C217C6">
        <w:rPr>
          <w:b/>
          <w:bCs/>
        </w:rPr>
        <w:t>Lack of Accountability in Policing:</w:t>
      </w:r>
      <w:r w:rsidRPr="00C217C6">
        <w:t> Over-policing and racial targeting remain unacknowledged due to the lack of recorded data.</w:t>
      </w:r>
    </w:p>
    <w:p w14:paraId="666E7DC0" w14:textId="05248461" w:rsidR="004A1A8E" w:rsidRPr="00C217C6" w:rsidRDefault="004A1A8E" w:rsidP="004A1A8E">
      <w:pPr>
        <w:numPr>
          <w:ilvl w:val="0"/>
          <w:numId w:val="21"/>
        </w:numPr>
      </w:pPr>
      <w:r w:rsidRPr="00C217C6">
        <w:rPr>
          <w:b/>
          <w:bCs/>
        </w:rPr>
        <w:t>Risk Aversion:</w:t>
      </w:r>
      <w:r w:rsidRPr="00C217C6">
        <w:t> New Forest schools and local organisations appear particularly risk-averse and reluctant to spend on cultural and educational initiatives. This limits children’s opportunities compared to other regions.</w:t>
      </w:r>
    </w:p>
    <w:p w14:paraId="37DB1554" w14:textId="77777777" w:rsidR="004A1A8E" w:rsidRPr="00C217C6" w:rsidRDefault="004A1A8E" w:rsidP="004A1A8E">
      <w:pPr>
        <w:rPr>
          <w:b/>
          <w:bCs/>
        </w:rPr>
      </w:pPr>
      <w:r w:rsidRPr="00C217C6">
        <w:rPr>
          <w:b/>
          <w:bCs/>
        </w:rPr>
        <w:t>Variety and Demand for Bookings in the New Forest</w:t>
      </w:r>
    </w:p>
    <w:p w14:paraId="6ACE048A" w14:textId="3B16F83E" w:rsidR="004A1A8E" w:rsidRPr="00C217C6" w:rsidRDefault="004A1A8E" w:rsidP="004A1A8E">
      <w:r w:rsidRPr="00C217C6">
        <w:t xml:space="preserve">We receive a mix of private bookings for parties, local fetes and festivals, care homes, health settings, businesses and schools in the New Forest. This mirrors our national work in scope. However, despite offering reduced rates locally, </w:t>
      </w:r>
      <w:r w:rsidR="00290C68">
        <w:t>bookings</w:t>
      </w:r>
      <w:r w:rsidRPr="00C217C6">
        <w:t xml:space="preserve"> here remain low.</w:t>
      </w:r>
      <w:r w:rsidR="00290C68">
        <w:t xml:space="preserve"> </w:t>
      </w:r>
    </w:p>
    <w:p w14:paraId="7C9117D7" w14:textId="497D19F2" w:rsidR="004A1A8E" w:rsidRDefault="004A1A8E" w:rsidP="004A1A8E">
      <w:r w:rsidRPr="00C217C6">
        <w:t>Interestingly, Arts Council funding significantly exacerbates this trend. Nationally, we deliver for Arts Council funded projects in areas like London, Yorkshire, North Wa</w:t>
      </w:r>
      <w:r w:rsidR="00A5337C">
        <w:t>l</w:t>
      </w:r>
      <w:r w:rsidRPr="00C217C6">
        <w:t>es and beyond. Yet locally, the perception seems to be that “excellence” must be bought in from outside (of course this is happening in reverse when we travel to work elsewhere). This discourages local collaborations and increases carbon emissions unnecessarily. A shift in policy from the Arts Council to actively encourage local area working would be transformative and could really help to develop the close cooperation between local arts organisations they seem to desire - as well as developing talent.</w:t>
      </w:r>
    </w:p>
    <w:p w14:paraId="2D9336DF" w14:textId="773179BC" w:rsidR="00290C68" w:rsidRPr="00C217C6" w:rsidRDefault="00290C68" w:rsidP="004A1A8E">
      <w:r>
        <w:t xml:space="preserve">In our recent </w:t>
      </w:r>
      <w:r w:rsidR="0058670D">
        <w:t xml:space="preserve">(New Forest based and rooted) </w:t>
      </w:r>
      <w:r>
        <w:t xml:space="preserve">funded project, </w:t>
      </w:r>
      <w:r w:rsidRPr="00290C68">
        <w:rPr>
          <w:i/>
          <w:iCs/>
        </w:rPr>
        <w:t>The Nightjar</w:t>
      </w:r>
      <w:r>
        <w:t>, our workshops were hugely oversubscribed</w:t>
      </w:r>
      <w:r w:rsidR="001F16E1">
        <w:t>, and we can see that t</w:t>
      </w:r>
      <w:r>
        <w:t xml:space="preserve">he demand is </w:t>
      </w:r>
      <w:r w:rsidRPr="0058670D">
        <w:rPr>
          <w:u w:val="single"/>
        </w:rPr>
        <w:t>definitely</w:t>
      </w:r>
      <w:r>
        <w:t xml:space="preserve"> there</w:t>
      </w:r>
      <w:r w:rsidR="001F16E1">
        <w:t>.</w:t>
      </w:r>
      <w:r>
        <w:t xml:space="preserve"> </w:t>
      </w:r>
      <w:r w:rsidR="001F16E1">
        <w:t>T</w:t>
      </w:r>
      <w:r w:rsidRPr="00290C68">
        <w:t>he issue is that right now we survive on a full-cost recovery model—we only work in places that can pay. But we want to shift that, to build a funding model that allows us to truly serve our own community. But currently they can’t afford it.</w:t>
      </w:r>
    </w:p>
    <w:p w14:paraId="654CA118" w14:textId="77777777" w:rsidR="004A1A8E" w:rsidRPr="00C217C6" w:rsidRDefault="004A1A8E" w:rsidP="004A1A8E">
      <w:pPr>
        <w:rPr>
          <w:b/>
          <w:bCs/>
        </w:rPr>
      </w:pPr>
      <w:r w:rsidRPr="00C217C6">
        <w:rPr>
          <w:b/>
          <w:bCs/>
        </w:rPr>
        <w:t>Our Commitment to Disrupting Assumptions</w:t>
      </w:r>
    </w:p>
    <w:p w14:paraId="47CCF7A6" w14:textId="77777777" w:rsidR="004A1A8E" w:rsidRPr="00C217C6" w:rsidRDefault="004A1A8E" w:rsidP="004A1A8E">
      <w:r w:rsidRPr="00C217C6">
        <w:t xml:space="preserve">We are proud to </w:t>
      </w:r>
      <w:proofErr w:type="spellStart"/>
      <w:r w:rsidRPr="00C217C6">
        <w:t>center</w:t>
      </w:r>
      <w:proofErr w:type="spellEnd"/>
      <w:r w:rsidRPr="00C217C6">
        <w:t xml:space="preserve"> Blackness in the New Forest, a rural area where it is unexpected. We believe firmly that Blackness belongs everywhere and that rural spaces must respect and accommodate this identity as much as urban spaces do. Our presence here has challenged preconceptions and helped create community connections. The joy on the faces of those from the global majority to see us at the New Forest show and other spaces helps us confirm this decision.</w:t>
      </w:r>
    </w:p>
    <w:p w14:paraId="1D4584A8" w14:textId="77777777" w:rsidR="004A1A8E" w:rsidRPr="00C217C6" w:rsidRDefault="004A1A8E" w:rsidP="004A1A8E">
      <w:pPr>
        <w:rPr>
          <w:b/>
          <w:bCs/>
        </w:rPr>
      </w:pPr>
      <w:r w:rsidRPr="00C217C6">
        <w:rPr>
          <w:b/>
          <w:bCs/>
        </w:rPr>
        <w:t>Collaborations and Recommendations</w:t>
      </w:r>
    </w:p>
    <w:p w14:paraId="4FD95C7A" w14:textId="6FF2CE35" w:rsidR="004A1A8E" w:rsidRDefault="004A1A8E" w:rsidP="004A1A8E">
      <w:r>
        <w:t>[There is a]</w:t>
      </w:r>
      <w:r w:rsidRPr="00CD0F7C">
        <w:t xml:space="preserve"> growing community of medical staff from diverse backgrounds working in the New Forest, particularly in care homes. Over the past year, we’ve run workshops in care homes that celebrate culture and foster unity among staff and residents. This community, though rapidly expanding, remains under-supported, although I believe </w:t>
      </w:r>
      <w:r w:rsidRPr="00CD0F7C">
        <w:rPr>
          <w:i/>
          <w:iCs/>
        </w:rPr>
        <w:t>TUVAA</w:t>
      </w:r>
      <w:r w:rsidR="00A20997">
        <w:rPr>
          <w:i/>
          <w:iCs/>
        </w:rPr>
        <w:t xml:space="preserve"> [The United Voice of African Association – umbrella organisation for African groups in Southampton and surrounding towns] </w:t>
      </w:r>
      <w:r w:rsidRPr="00CD0F7C">
        <w:t>was exploring this area further.</w:t>
      </w:r>
    </w:p>
    <w:p w14:paraId="79BE9C94" w14:textId="6F9CB015" w:rsidR="004A1A8E" w:rsidRDefault="004A1A8E" w:rsidP="004A1A8E">
      <w:r w:rsidRPr="00C52497">
        <w:t xml:space="preserve">We’ve found that in-person engagement is key to building trust and uncovering invaluable perspectives within </w:t>
      </w:r>
      <w:r>
        <w:t>[marginalised</w:t>
      </w:r>
      <w:r w:rsidR="002E55F5">
        <w:t xml:space="preserve"> ethnic</w:t>
      </w:r>
      <w:r>
        <w:t xml:space="preserve">, and especially GRT] </w:t>
      </w:r>
      <w:r w:rsidRPr="00C52497">
        <w:t>communities.</w:t>
      </w:r>
      <w:r>
        <w:t>”</w:t>
      </w:r>
    </w:p>
    <w:p w14:paraId="2C1631C4" w14:textId="69F99A5B" w:rsidR="00290C68" w:rsidRPr="00C217C6" w:rsidRDefault="00290C68" w:rsidP="004A1A8E">
      <w:r w:rsidRPr="00290C68">
        <w:t>The other thing is that the exclusion of churches from funding can be really harmful - they are often the space that extends a welcome invitation and where community is built across boundaries.  Art has the potential to do this but currently is not really managing the job.</w:t>
      </w:r>
    </w:p>
    <w:p w14:paraId="6364774A" w14:textId="1493EFC1" w:rsidR="004A1A8E" w:rsidRPr="00C217C6" w:rsidRDefault="004A1A8E" w:rsidP="004A1A8E">
      <w:r w:rsidRPr="00C217C6">
        <w:t>We also suggest engaging with local organisations to explore why resource allocation and risk aversion are prevalent issues in the New Forest especially within education</w:t>
      </w:r>
      <w:r w:rsidR="00871FD8">
        <w:t xml:space="preserve">. </w:t>
      </w:r>
      <w:r w:rsidRPr="00C217C6">
        <w:t>For instance, initiatives to evaluate and dismantle unhelpful assumptions about diversity and spending in the area could benefit from broad collaboration.</w:t>
      </w:r>
    </w:p>
    <w:p w14:paraId="70180B50" w14:textId="77777777" w:rsidR="001F16E1" w:rsidRDefault="001F16E1">
      <w:pPr>
        <w:rPr>
          <w:rFonts w:ascii="Arial" w:hAnsi="Arial" w:cs="Arial"/>
          <w:sz w:val="40"/>
          <w:szCs w:val="40"/>
        </w:rPr>
      </w:pPr>
      <w:r>
        <w:rPr>
          <w:rFonts w:ascii="Arial" w:hAnsi="Arial" w:cs="Arial"/>
          <w:sz w:val="40"/>
          <w:szCs w:val="40"/>
        </w:rPr>
        <w:br w:type="page"/>
      </w:r>
    </w:p>
    <w:p w14:paraId="401BA113" w14:textId="55A9D9DE" w:rsidR="004A1A8E" w:rsidRPr="00841D81" w:rsidRDefault="00F13F11" w:rsidP="008F1B7D">
      <w:pPr>
        <w:rPr>
          <w:rFonts w:ascii="Arial" w:hAnsi="Arial" w:cs="Arial"/>
          <w:sz w:val="40"/>
          <w:szCs w:val="40"/>
        </w:rPr>
      </w:pPr>
      <w:r>
        <w:rPr>
          <w:rFonts w:ascii="Arial" w:hAnsi="Arial" w:cs="Arial"/>
          <w:sz w:val="40"/>
          <w:szCs w:val="40"/>
        </w:rPr>
        <w:t xml:space="preserve">How are New Forest organisations engaging in Ethnic Diversity work? </w:t>
      </w:r>
    </w:p>
    <w:p w14:paraId="5AE1025D" w14:textId="2CC9B6E2" w:rsidR="00871FD8" w:rsidRPr="009672A6" w:rsidRDefault="00183C6E" w:rsidP="00CA0221">
      <w:pPr>
        <w:rPr>
          <w:rFonts w:ascii="Arial" w:hAnsi="Arial" w:cs="Arial"/>
          <w:b/>
          <w:bCs/>
          <w:sz w:val="24"/>
          <w:szCs w:val="24"/>
          <w:u w:val="single"/>
        </w:rPr>
      </w:pPr>
      <w:r>
        <w:rPr>
          <w:rFonts w:ascii="Arial" w:hAnsi="Arial" w:cs="Arial"/>
          <w:b/>
          <w:bCs/>
          <w:sz w:val="24"/>
          <w:szCs w:val="24"/>
          <w:u w:val="single"/>
        </w:rPr>
        <w:t>Summary of conversations with New Forest organisations</w:t>
      </w:r>
    </w:p>
    <w:p w14:paraId="38605391" w14:textId="611D8C48" w:rsidR="00183C6E" w:rsidRDefault="00183C6E" w:rsidP="00CA0221">
      <w:pPr>
        <w:rPr>
          <w:rFonts w:ascii="Arial" w:hAnsi="Arial" w:cs="Arial"/>
          <w:sz w:val="24"/>
          <w:szCs w:val="24"/>
        </w:rPr>
      </w:pPr>
      <w:r>
        <w:rPr>
          <w:rFonts w:ascii="Arial" w:hAnsi="Arial" w:cs="Arial"/>
          <w:sz w:val="24"/>
          <w:szCs w:val="24"/>
        </w:rPr>
        <w:t xml:space="preserve">It is interesting to note that when I was reaching out to organisations about these conversations that there was a wide spectrum of response. Generally speaking, those who already appeared to be </w:t>
      </w:r>
      <w:r w:rsidR="005B26BB">
        <w:rPr>
          <w:rFonts w:ascii="Arial" w:hAnsi="Arial" w:cs="Arial"/>
          <w:sz w:val="24"/>
          <w:szCs w:val="24"/>
        </w:rPr>
        <w:t xml:space="preserve">more </w:t>
      </w:r>
      <w:r>
        <w:rPr>
          <w:rFonts w:ascii="Arial" w:hAnsi="Arial" w:cs="Arial"/>
          <w:sz w:val="24"/>
          <w:szCs w:val="24"/>
        </w:rPr>
        <w:t>engaged in ethnic diversity</w:t>
      </w:r>
      <w:r w:rsidR="0017310B">
        <w:rPr>
          <w:rFonts w:ascii="Arial" w:hAnsi="Arial" w:cs="Arial"/>
          <w:sz w:val="24"/>
          <w:szCs w:val="24"/>
        </w:rPr>
        <w:t xml:space="preserve"> work</w:t>
      </w:r>
      <w:r>
        <w:rPr>
          <w:rFonts w:ascii="Arial" w:hAnsi="Arial" w:cs="Arial"/>
          <w:sz w:val="24"/>
          <w:szCs w:val="24"/>
        </w:rPr>
        <w:t xml:space="preserve"> were much </w:t>
      </w:r>
      <w:r w:rsidR="00871FD8">
        <w:rPr>
          <w:rFonts w:ascii="Arial" w:hAnsi="Arial" w:cs="Arial"/>
          <w:sz w:val="24"/>
          <w:szCs w:val="24"/>
        </w:rPr>
        <w:t>keener</w:t>
      </w:r>
      <w:r>
        <w:rPr>
          <w:rFonts w:ascii="Arial" w:hAnsi="Arial" w:cs="Arial"/>
          <w:sz w:val="24"/>
          <w:szCs w:val="24"/>
        </w:rPr>
        <w:t xml:space="preserve"> to speak with me</w:t>
      </w:r>
      <w:r w:rsidR="00871FD8">
        <w:rPr>
          <w:rFonts w:ascii="Arial" w:hAnsi="Arial" w:cs="Arial"/>
          <w:sz w:val="24"/>
          <w:szCs w:val="24"/>
        </w:rPr>
        <w:t xml:space="preserve">. However, I also had some community </w:t>
      </w:r>
      <w:r w:rsidR="00A20997">
        <w:rPr>
          <w:rFonts w:ascii="Arial" w:hAnsi="Arial" w:cs="Arial"/>
          <w:sz w:val="24"/>
          <w:szCs w:val="24"/>
        </w:rPr>
        <w:t>leaders</w:t>
      </w:r>
      <w:r w:rsidR="00871FD8">
        <w:rPr>
          <w:rFonts w:ascii="Arial" w:hAnsi="Arial" w:cs="Arial"/>
          <w:sz w:val="24"/>
          <w:szCs w:val="24"/>
        </w:rPr>
        <w:t xml:space="preserve"> seek me out </w:t>
      </w:r>
      <w:r w:rsidR="00A20997">
        <w:rPr>
          <w:rFonts w:ascii="Arial" w:hAnsi="Arial" w:cs="Arial"/>
          <w:sz w:val="24"/>
          <w:szCs w:val="24"/>
        </w:rPr>
        <w:t xml:space="preserve">after seeing adverts for the focus group/questionnaire </w:t>
      </w:r>
      <w:r w:rsidR="00871FD8">
        <w:rPr>
          <w:rFonts w:ascii="Arial" w:hAnsi="Arial" w:cs="Arial"/>
          <w:sz w:val="24"/>
          <w:szCs w:val="24"/>
        </w:rPr>
        <w:t xml:space="preserve">– jumping on the chance to find out any information or resources that might help them find a way forward on this issue. </w:t>
      </w:r>
      <w:r w:rsidR="005B26BB">
        <w:rPr>
          <w:rFonts w:ascii="Arial" w:hAnsi="Arial" w:cs="Arial"/>
          <w:sz w:val="24"/>
          <w:szCs w:val="24"/>
        </w:rPr>
        <w:t>They spoke to me about known issues where staff were intolerant, but not knowing of any support or resources to help them change the</w:t>
      </w:r>
      <w:r w:rsidR="00A20997">
        <w:rPr>
          <w:rFonts w:ascii="Arial" w:hAnsi="Arial" w:cs="Arial"/>
          <w:sz w:val="24"/>
          <w:szCs w:val="24"/>
        </w:rPr>
        <w:t>ir organisation’s</w:t>
      </w:r>
      <w:r w:rsidR="005B26BB">
        <w:rPr>
          <w:rFonts w:ascii="Arial" w:hAnsi="Arial" w:cs="Arial"/>
          <w:sz w:val="24"/>
          <w:szCs w:val="24"/>
        </w:rPr>
        <w:t xml:space="preserve"> culture</w:t>
      </w:r>
      <w:r w:rsidR="00A20997">
        <w:rPr>
          <w:rFonts w:ascii="Arial" w:hAnsi="Arial" w:cs="Arial"/>
          <w:sz w:val="24"/>
          <w:szCs w:val="24"/>
        </w:rPr>
        <w:t xml:space="preserve"> to become more inclusive and celebratory of diversity</w:t>
      </w:r>
      <w:r w:rsidR="005B26BB">
        <w:rPr>
          <w:rFonts w:ascii="Arial" w:hAnsi="Arial" w:cs="Arial"/>
          <w:sz w:val="24"/>
          <w:szCs w:val="24"/>
        </w:rPr>
        <w:t xml:space="preserve">. </w:t>
      </w:r>
    </w:p>
    <w:p w14:paraId="5360FE27" w14:textId="0852BFE0" w:rsidR="004E5E83" w:rsidRPr="004E5E83" w:rsidRDefault="004E5E83" w:rsidP="00CA0221">
      <w:pPr>
        <w:rPr>
          <w:rFonts w:ascii="Arial" w:hAnsi="Arial" w:cs="Arial"/>
          <w:b/>
          <w:bCs/>
          <w:sz w:val="24"/>
          <w:szCs w:val="24"/>
        </w:rPr>
      </w:pPr>
      <w:r>
        <w:rPr>
          <w:rFonts w:ascii="Arial" w:hAnsi="Arial" w:cs="Arial"/>
          <w:b/>
          <w:bCs/>
          <w:sz w:val="24"/>
          <w:szCs w:val="24"/>
        </w:rPr>
        <w:t>Care industry</w:t>
      </w:r>
    </w:p>
    <w:p w14:paraId="17FDDC31" w14:textId="6BE5EA02" w:rsidR="00183C6E" w:rsidRDefault="005B26BB" w:rsidP="00CA0221">
      <w:pPr>
        <w:rPr>
          <w:rFonts w:ascii="Arial" w:hAnsi="Arial" w:cs="Arial"/>
          <w:sz w:val="24"/>
          <w:szCs w:val="24"/>
        </w:rPr>
      </w:pPr>
      <w:r>
        <w:rPr>
          <w:rFonts w:ascii="Arial" w:hAnsi="Arial" w:cs="Arial"/>
          <w:sz w:val="24"/>
          <w:szCs w:val="24"/>
        </w:rPr>
        <w:t>The contact I spoke to from the care industry confirmed that a high and increasing number of their staff belong to the global majority</w:t>
      </w:r>
      <w:r w:rsidR="00CD6F5D">
        <w:rPr>
          <w:rFonts w:ascii="Arial" w:hAnsi="Arial" w:cs="Arial"/>
          <w:sz w:val="24"/>
          <w:szCs w:val="24"/>
        </w:rPr>
        <w:t xml:space="preserve">, and the daily racial harassment of their staff is a problem they are trying to tackle with policies such as a standardised racism debrief system and listening and learning through a racial steering group. They see the arts as a really accessible way of approaching these topics both for staff and the people they support. </w:t>
      </w:r>
    </w:p>
    <w:p w14:paraId="7B42BA07" w14:textId="29EFBAC9" w:rsidR="004E5E83" w:rsidRPr="004E5E83" w:rsidRDefault="004E5E83" w:rsidP="00CA0221">
      <w:pPr>
        <w:rPr>
          <w:rFonts w:ascii="Arial" w:hAnsi="Arial" w:cs="Arial"/>
          <w:b/>
          <w:bCs/>
          <w:sz w:val="24"/>
          <w:szCs w:val="24"/>
        </w:rPr>
      </w:pPr>
      <w:r>
        <w:rPr>
          <w:rFonts w:ascii="Arial" w:hAnsi="Arial" w:cs="Arial"/>
          <w:b/>
          <w:bCs/>
          <w:sz w:val="24"/>
          <w:szCs w:val="24"/>
        </w:rPr>
        <w:t>Schools</w:t>
      </w:r>
    </w:p>
    <w:p w14:paraId="30E095D4" w14:textId="51D7CD01" w:rsidR="00CD6F5D" w:rsidRDefault="009672A6" w:rsidP="00CA0221">
      <w:pPr>
        <w:rPr>
          <w:rFonts w:ascii="Arial" w:hAnsi="Arial" w:cs="Arial"/>
          <w:sz w:val="24"/>
          <w:szCs w:val="24"/>
        </w:rPr>
      </w:pPr>
      <w:r>
        <w:rPr>
          <w:rFonts w:ascii="Arial" w:hAnsi="Arial" w:cs="Arial"/>
          <w:sz w:val="24"/>
          <w:szCs w:val="24"/>
        </w:rPr>
        <w:t xml:space="preserve">I reached out to more than one school in the New Forest to get their perspective, but </w:t>
      </w:r>
      <w:r w:rsidR="006758D0">
        <w:rPr>
          <w:rFonts w:ascii="Arial" w:hAnsi="Arial" w:cs="Arial"/>
          <w:sz w:val="24"/>
          <w:szCs w:val="24"/>
        </w:rPr>
        <w:t>I was only able to speak with</w:t>
      </w:r>
      <w:r>
        <w:rPr>
          <w:rFonts w:ascii="Arial" w:hAnsi="Arial" w:cs="Arial"/>
          <w:sz w:val="24"/>
          <w:szCs w:val="24"/>
        </w:rPr>
        <w:t xml:space="preserve"> Marchwood Junior School</w:t>
      </w:r>
      <w:r w:rsidR="000D0EE9">
        <w:rPr>
          <w:rFonts w:ascii="Arial" w:hAnsi="Arial" w:cs="Arial"/>
          <w:sz w:val="24"/>
          <w:szCs w:val="24"/>
        </w:rPr>
        <w:t xml:space="preserve">, </w:t>
      </w:r>
      <w:r w:rsidR="006758D0">
        <w:rPr>
          <w:rFonts w:ascii="Arial" w:hAnsi="Arial" w:cs="Arial"/>
          <w:sz w:val="24"/>
          <w:szCs w:val="24"/>
        </w:rPr>
        <w:t>(perhaps a coincidence but they were</w:t>
      </w:r>
      <w:r w:rsidR="000D0EE9">
        <w:rPr>
          <w:rFonts w:ascii="Arial" w:hAnsi="Arial" w:cs="Arial"/>
          <w:sz w:val="24"/>
          <w:szCs w:val="24"/>
        </w:rPr>
        <w:t xml:space="preserve"> also t</w:t>
      </w:r>
      <w:r w:rsidR="00D856ED">
        <w:rPr>
          <w:rFonts w:ascii="Arial" w:hAnsi="Arial" w:cs="Arial"/>
          <w:sz w:val="24"/>
          <w:szCs w:val="24"/>
        </w:rPr>
        <w:t>he</w:t>
      </w:r>
      <w:r w:rsidR="000D0EE9">
        <w:rPr>
          <w:rFonts w:ascii="Arial" w:hAnsi="Arial" w:cs="Arial"/>
          <w:sz w:val="24"/>
          <w:szCs w:val="24"/>
        </w:rPr>
        <w:t xml:space="preserve"> school who had been </w:t>
      </w:r>
      <w:r w:rsidR="00D856ED">
        <w:rPr>
          <w:rFonts w:ascii="Arial" w:hAnsi="Arial" w:cs="Arial"/>
          <w:sz w:val="24"/>
          <w:szCs w:val="24"/>
        </w:rPr>
        <w:t xml:space="preserve">most </w:t>
      </w:r>
      <w:r w:rsidR="000D0EE9">
        <w:rPr>
          <w:rFonts w:ascii="Arial" w:hAnsi="Arial" w:cs="Arial"/>
          <w:sz w:val="24"/>
          <w:szCs w:val="24"/>
        </w:rPr>
        <w:t>visibly active in ethnic diversity work</w:t>
      </w:r>
      <w:r w:rsidR="00B26FB4">
        <w:rPr>
          <w:rFonts w:ascii="Arial" w:hAnsi="Arial" w:cs="Arial"/>
          <w:sz w:val="24"/>
          <w:szCs w:val="24"/>
        </w:rPr>
        <w:t xml:space="preserve"> </w:t>
      </w:r>
      <w:r w:rsidR="006758D0">
        <w:rPr>
          <w:rFonts w:ascii="Arial" w:hAnsi="Arial" w:cs="Arial"/>
          <w:sz w:val="24"/>
          <w:szCs w:val="24"/>
        </w:rPr>
        <w:t>from those I reached out to)</w:t>
      </w:r>
      <w:r w:rsidR="000D0EE9">
        <w:rPr>
          <w:rFonts w:ascii="Arial" w:hAnsi="Arial" w:cs="Arial"/>
          <w:sz w:val="24"/>
          <w:szCs w:val="24"/>
        </w:rPr>
        <w:t>.</w:t>
      </w:r>
      <w:r w:rsidR="007B3F73">
        <w:rPr>
          <w:rStyle w:val="FootnoteReference"/>
          <w:rFonts w:ascii="Arial" w:hAnsi="Arial" w:cs="Arial"/>
          <w:sz w:val="24"/>
          <w:szCs w:val="24"/>
        </w:rPr>
        <w:footnoteReference w:id="29"/>
      </w:r>
      <w:r w:rsidR="000D0EE9">
        <w:rPr>
          <w:rFonts w:ascii="Arial" w:hAnsi="Arial" w:cs="Arial"/>
          <w:sz w:val="24"/>
          <w:szCs w:val="24"/>
        </w:rPr>
        <w:t xml:space="preserve"> </w:t>
      </w:r>
      <w:r w:rsidR="00B26FB4">
        <w:rPr>
          <w:rFonts w:ascii="Arial" w:hAnsi="Arial" w:cs="Arial"/>
          <w:sz w:val="24"/>
          <w:szCs w:val="24"/>
        </w:rPr>
        <w:t>Over many years they have worked to chip away at making their curriculum more diverse</w:t>
      </w:r>
      <w:r w:rsidR="0017310B">
        <w:rPr>
          <w:rFonts w:ascii="Arial" w:hAnsi="Arial" w:cs="Arial"/>
          <w:sz w:val="24"/>
          <w:szCs w:val="24"/>
        </w:rPr>
        <w:t>,</w:t>
      </w:r>
      <w:r w:rsidR="00B26FB4">
        <w:rPr>
          <w:rFonts w:ascii="Arial" w:hAnsi="Arial" w:cs="Arial"/>
          <w:sz w:val="24"/>
          <w:szCs w:val="24"/>
        </w:rPr>
        <w:t xml:space="preserve"> subject by subject</w:t>
      </w:r>
      <w:r w:rsidR="0017310B">
        <w:rPr>
          <w:rFonts w:ascii="Arial" w:hAnsi="Arial" w:cs="Arial"/>
          <w:sz w:val="24"/>
          <w:szCs w:val="24"/>
        </w:rPr>
        <w:t xml:space="preserve">. They had </w:t>
      </w:r>
      <w:r w:rsidR="00B26FB4">
        <w:rPr>
          <w:rFonts w:ascii="Arial" w:hAnsi="Arial" w:cs="Arial"/>
          <w:sz w:val="24"/>
          <w:szCs w:val="24"/>
        </w:rPr>
        <w:t>adapt</w:t>
      </w:r>
      <w:r w:rsidR="0017310B">
        <w:rPr>
          <w:rFonts w:ascii="Arial" w:hAnsi="Arial" w:cs="Arial"/>
          <w:sz w:val="24"/>
          <w:szCs w:val="24"/>
        </w:rPr>
        <w:t>ed</w:t>
      </w:r>
      <w:r w:rsidR="00B26FB4">
        <w:rPr>
          <w:rFonts w:ascii="Arial" w:hAnsi="Arial" w:cs="Arial"/>
          <w:sz w:val="24"/>
          <w:szCs w:val="24"/>
        </w:rPr>
        <w:t xml:space="preserve"> resources such as the No Outsiders framework to create bespoke solutions for their school community. World theme days (e.g. Rosa Parks day) are often used for assembly topics to introduce children to important people, stories and cultures. They also use their school ‘Love’ days as opportunities to celebrate diversity through themed days such as ‘Love of Fiji’, ‘Love of Cultures’ and ‘Love of the Community’</w:t>
      </w:r>
      <w:r w:rsidR="007B3F73">
        <w:rPr>
          <w:rFonts w:ascii="Arial" w:hAnsi="Arial" w:cs="Arial"/>
          <w:sz w:val="24"/>
          <w:szCs w:val="24"/>
        </w:rPr>
        <w:t xml:space="preserve">. Rather than having a repeating calendar of events they have found one-off events allows them to be more dynamic to the needs of the school community in any given year. They said they are always looking for more opportunities to expose their children to different experiences, ideas and cultures – including with school visitors. However, </w:t>
      </w:r>
      <w:r w:rsidR="00F54413">
        <w:rPr>
          <w:rFonts w:ascii="Arial" w:hAnsi="Arial" w:cs="Arial"/>
          <w:sz w:val="24"/>
          <w:szCs w:val="24"/>
        </w:rPr>
        <w:t xml:space="preserve">they reported </w:t>
      </w:r>
      <w:r w:rsidR="007B3F73">
        <w:rPr>
          <w:rFonts w:ascii="Arial" w:hAnsi="Arial" w:cs="Arial"/>
          <w:sz w:val="24"/>
          <w:szCs w:val="24"/>
        </w:rPr>
        <w:t>cost-of-living is their main barrier, with many of these opportunities needing to be funded by parents to be viable. Assembly talks tend to be the most cost</w:t>
      </w:r>
      <w:r w:rsidR="00022EAF">
        <w:rPr>
          <w:rFonts w:ascii="Arial" w:hAnsi="Arial" w:cs="Arial"/>
          <w:sz w:val="24"/>
          <w:szCs w:val="24"/>
        </w:rPr>
        <w:t>-</w:t>
      </w:r>
      <w:r w:rsidR="007B3F73">
        <w:rPr>
          <w:rFonts w:ascii="Arial" w:hAnsi="Arial" w:cs="Arial"/>
          <w:sz w:val="24"/>
          <w:szCs w:val="24"/>
        </w:rPr>
        <w:t xml:space="preserve">efficient way of getting outside visitors into school, and they were keen to form more contacts with the local community. They particularly liked the idea of a local database or single place to find contacts, but stated that in their experience generic organisation emails were much better than individual contact details for forging useful connections that lasted, and were not reliant on one person. </w:t>
      </w:r>
    </w:p>
    <w:p w14:paraId="08B21C48" w14:textId="2F9DCE62" w:rsidR="004E5E83" w:rsidRPr="004E5E83" w:rsidRDefault="004E5E83" w:rsidP="00CA0221">
      <w:pPr>
        <w:rPr>
          <w:rFonts w:ascii="Arial" w:hAnsi="Arial" w:cs="Arial"/>
          <w:b/>
          <w:bCs/>
          <w:sz w:val="24"/>
          <w:szCs w:val="24"/>
        </w:rPr>
      </w:pPr>
      <w:r>
        <w:rPr>
          <w:rFonts w:ascii="Arial" w:hAnsi="Arial" w:cs="Arial"/>
          <w:b/>
          <w:bCs/>
          <w:sz w:val="24"/>
          <w:szCs w:val="24"/>
        </w:rPr>
        <w:t>Arts Organisations</w:t>
      </w:r>
    </w:p>
    <w:p w14:paraId="707C00BD" w14:textId="6CDD8131" w:rsidR="0017310B" w:rsidRDefault="0017310B" w:rsidP="00CA0221">
      <w:pPr>
        <w:rPr>
          <w:rFonts w:ascii="Arial" w:hAnsi="Arial" w:cs="Arial"/>
          <w:sz w:val="24"/>
          <w:szCs w:val="24"/>
        </w:rPr>
      </w:pPr>
      <w:r>
        <w:rPr>
          <w:rFonts w:ascii="Arial" w:hAnsi="Arial" w:cs="Arial"/>
          <w:sz w:val="24"/>
          <w:szCs w:val="24"/>
        </w:rPr>
        <w:t xml:space="preserve">The arts organisations I spoke with all stated that they wanted to be offering more diverse programming, but there were </w:t>
      </w:r>
      <w:r w:rsidR="00893ED8">
        <w:rPr>
          <w:rFonts w:ascii="Arial" w:hAnsi="Arial" w:cs="Arial"/>
          <w:sz w:val="24"/>
          <w:szCs w:val="24"/>
        </w:rPr>
        <w:t xml:space="preserve">some </w:t>
      </w:r>
      <w:r>
        <w:rPr>
          <w:rFonts w:ascii="Arial" w:hAnsi="Arial" w:cs="Arial"/>
          <w:sz w:val="24"/>
          <w:szCs w:val="24"/>
        </w:rPr>
        <w:t xml:space="preserve">real fears over alienating core users over </w:t>
      </w:r>
      <w:r w:rsidR="006758D0">
        <w:rPr>
          <w:rFonts w:ascii="Arial" w:hAnsi="Arial" w:cs="Arial"/>
          <w:sz w:val="24"/>
          <w:szCs w:val="24"/>
        </w:rPr>
        <w:t xml:space="preserve">what some people view as </w:t>
      </w:r>
      <w:r>
        <w:rPr>
          <w:rFonts w:ascii="Arial" w:hAnsi="Arial" w:cs="Arial"/>
          <w:sz w:val="24"/>
          <w:szCs w:val="24"/>
        </w:rPr>
        <w:t xml:space="preserve">‘controversial </w:t>
      </w:r>
      <w:proofErr w:type="gramStart"/>
      <w:r>
        <w:rPr>
          <w:rFonts w:ascii="Arial" w:hAnsi="Arial" w:cs="Arial"/>
          <w:sz w:val="24"/>
          <w:szCs w:val="24"/>
        </w:rPr>
        <w:t>topics’</w:t>
      </w:r>
      <w:proofErr w:type="gramEnd"/>
      <w:r>
        <w:rPr>
          <w:rFonts w:ascii="Arial" w:hAnsi="Arial" w:cs="Arial"/>
          <w:sz w:val="24"/>
          <w:szCs w:val="24"/>
        </w:rPr>
        <w:t xml:space="preserve"> and a desire to be seen as </w:t>
      </w:r>
      <w:r w:rsidR="00925930">
        <w:rPr>
          <w:rFonts w:ascii="Arial" w:hAnsi="Arial" w:cs="Arial"/>
          <w:sz w:val="24"/>
          <w:szCs w:val="24"/>
        </w:rPr>
        <w:t>‘neutral’ rather than an ‘activist’</w:t>
      </w:r>
      <w:r w:rsidR="00C77BCD">
        <w:rPr>
          <w:rFonts w:ascii="Arial" w:hAnsi="Arial" w:cs="Arial"/>
          <w:sz w:val="24"/>
          <w:szCs w:val="24"/>
        </w:rPr>
        <w:t>, as well as a pressure to have successful numbers through the door</w:t>
      </w:r>
      <w:r w:rsidR="00925930">
        <w:rPr>
          <w:rFonts w:ascii="Arial" w:hAnsi="Arial" w:cs="Arial"/>
          <w:sz w:val="24"/>
          <w:szCs w:val="24"/>
        </w:rPr>
        <w:t>.</w:t>
      </w:r>
      <w:r w:rsidR="00D75694">
        <w:rPr>
          <w:rFonts w:ascii="Arial" w:hAnsi="Arial" w:cs="Arial"/>
          <w:sz w:val="24"/>
          <w:szCs w:val="24"/>
        </w:rPr>
        <w:t xml:space="preserve"> </w:t>
      </w:r>
      <w:r w:rsidR="00893ED8">
        <w:rPr>
          <w:rFonts w:ascii="Arial" w:hAnsi="Arial" w:cs="Arial"/>
          <w:sz w:val="24"/>
          <w:szCs w:val="24"/>
        </w:rPr>
        <w:t>There was acknowledgement of how quickly cultural opinions</w:t>
      </w:r>
      <w:r w:rsidR="009865FA">
        <w:rPr>
          <w:rFonts w:ascii="Arial" w:hAnsi="Arial" w:cs="Arial"/>
          <w:sz w:val="24"/>
          <w:szCs w:val="24"/>
        </w:rPr>
        <w:t xml:space="preserve"> of the majority</w:t>
      </w:r>
      <w:r w:rsidR="00893ED8">
        <w:rPr>
          <w:rFonts w:ascii="Arial" w:hAnsi="Arial" w:cs="Arial"/>
          <w:sz w:val="24"/>
          <w:szCs w:val="24"/>
        </w:rPr>
        <w:t xml:space="preserve"> are changing, with examples of </w:t>
      </w:r>
      <w:r w:rsidR="009865FA">
        <w:rPr>
          <w:rFonts w:ascii="Arial" w:hAnsi="Arial" w:cs="Arial"/>
          <w:sz w:val="24"/>
          <w:szCs w:val="24"/>
        </w:rPr>
        <w:t xml:space="preserve">historic </w:t>
      </w:r>
      <w:r w:rsidR="006758D0">
        <w:rPr>
          <w:rFonts w:ascii="Arial" w:hAnsi="Arial" w:cs="Arial"/>
          <w:sz w:val="24"/>
          <w:szCs w:val="24"/>
        </w:rPr>
        <w:t>installations</w:t>
      </w:r>
      <w:r w:rsidR="009865FA">
        <w:rPr>
          <w:rFonts w:ascii="Arial" w:hAnsi="Arial" w:cs="Arial"/>
          <w:sz w:val="24"/>
          <w:szCs w:val="24"/>
        </w:rPr>
        <w:t xml:space="preserve"> connected to celebrating successful colonists of the British Empire</w:t>
      </w:r>
      <w:r w:rsidR="00893ED8">
        <w:rPr>
          <w:rFonts w:ascii="Arial" w:hAnsi="Arial" w:cs="Arial"/>
          <w:sz w:val="24"/>
          <w:szCs w:val="24"/>
        </w:rPr>
        <w:t xml:space="preserve"> that were popular</w:t>
      </w:r>
      <w:r w:rsidR="009865FA">
        <w:rPr>
          <w:rFonts w:ascii="Arial" w:hAnsi="Arial" w:cs="Arial"/>
          <w:sz w:val="24"/>
          <w:szCs w:val="24"/>
        </w:rPr>
        <w:t xml:space="preserve"> 10 years ago gathering increasing complaints. </w:t>
      </w:r>
      <w:r w:rsidR="00D75694">
        <w:rPr>
          <w:rFonts w:ascii="Arial" w:hAnsi="Arial" w:cs="Arial"/>
          <w:sz w:val="24"/>
          <w:szCs w:val="24"/>
        </w:rPr>
        <w:t>Funding what were seen as ‘riskier’ or ‘locally unprecedented’ projects and finding appropriate artists</w:t>
      </w:r>
      <w:r w:rsidR="0070363E">
        <w:rPr>
          <w:rFonts w:ascii="Arial" w:hAnsi="Arial" w:cs="Arial"/>
          <w:sz w:val="24"/>
          <w:szCs w:val="24"/>
        </w:rPr>
        <w:t xml:space="preserve"> with the right skill set</w:t>
      </w:r>
      <w:r w:rsidR="00D75694">
        <w:rPr>
          <w:rFonts w:ascii="Arial" w:hAnsi="Arial" w:cs="Arial"/>
          <w:sz w:val="24"/>
          <w:szCs w:val="24"/>
        </w:rPr>
        <w:t xml:space="preserve"> (especially locally) were challenges</w:t>
      </w:r>
      <w:r w:rsidR="0070363E">
        <w:rPr>
          <w:rFonts w:ascii="Arial" w:hAnsi="Arial" w:cs="Arial"/>
          <w:sz w:val="24"/>
          <w:szCs w:val="24"/>
        </w:rPr>
        <w:t xml:space="preserve"> for artistic leads</w:t>
      </w:r>
      <w:r w:rsidR="00D75694">
        <w:rPr>
          <w:rFonts w:ascii="Arial" w:hAnsi="Arial" w:cs="Arial"/>
          <w:sz w:val="24"/>
          <w:szCs w:val="24"/>
        </w:rPr>
        <w:t xml:space="preserve">. </w:t>
      </w:r>
      <w:r w:rsidR="00893ED8">
        <w:rPr>
          <w:rFonts w:ascii="Arial" w:hAnsi="Arial" w:cs="Arial"/>
          <w:sz w:val="24"/>
          <w:szCs w:val="24"/>
        </w:rPr>
        <w:t>How arts organisations fund and plan their work varies, with some organisations better equipped to advise or support</w:t>
      </w:r>
      <w:r w:rsidR="00741EA6">
        <w:rPr>
          <w:rFonts w:ascii="Arial" w:hAnsi="Arial" w:cs="Arial"/>
          <w:sz w:val="24"/>
          <w:szCs w:val="24"/>
        </w:rPr>
        <w:t xml:space="preserve"> artists </w:t>
      </w:r>
      <w:r w:rsidR="00893ED8">
        <w:rPr>
          <w:rFonts w:ascii="Arial" w:hAnsi="Arial" w:cs="Arial"/>
          <w:sz w:val="24"/>
          <w:szCs w:val="24"/>
        </w:rPr>
        <w:t xml:space="preserve">with funding bids (and taking on the additional admin involved), and some venues much more reliant </w:t>
      </w:r>
      <w:r w:rsidR="008D7544">
        <w:rPr>
          <w:rFonts w:ascii="Arial" w:hAnsi="Arial" w:cs="Arial"/>
          <w:sz w:val="24"/>
          <w:szCs w:val="24"/>
        </w:rPr>
        <w:t>on experienced facilitators approaching them</w:t>
      </w:r>
      <w:r w:rsidR="00A20997">
        <w:rPr>
          <w:rFonts w:ascii="Arial" w:hAnsi="Arial" w:cs="Arial"/>
          <w:sz w:val="24"/>
          <w:szCs w:val="24"/>
        </w:rPr>
        <w:t xml:space="preserve"> with fully formed projects</w:t>
      </w:r>
      <w:r w:rsidR="00ED3F8F">
        <w:rPr>
          <w:rFonts w:ascii="Arial" w:hAnsi="Arial" w:cs="Arial"/>
          <w:sz w:val="24"/>
          <w:szCs w:val="24"/>
        </w:rPr>
        <w:t>. Others, spoke of the need</w:t>
      </w:r>
      <w:r w:rsidR="008D7544">
        <w:rPr>
          <w:rFonts w:ascii="Arial" w:hAnsi="Arial" w:cs="Arial"/>
          <w:sz w:val="24"/>
          <w:szCs w:val="24"/>
        </w:rPr>
        <w:t xml:space="preserve"> to focus on</w:t>
      </w:r>
      <w:r w:rsidR="00893ED8">
        <w:rPr>
          <w:rFonts w:ascii="Arial" w:hAnsi="Arial" w:cs="Arial"/>
          <w:sz w:val="24"/>
          <w:szCs w:val="24"/>
        </w:rPr>
        <w:t xml:space="preserve"> profit making events to balance their budgets</w:t>
      </w:r>
      <w:r w:rsidR="00ED3F8F">
        <w:rPr>
          <w:rFonts w:ascii="Arial" w:hAnsi="Arial" w:cs="Arial"/>
          <w:sz w:val="24"/>
          <w:szCs w:val="24"/>
        </w:rPr>
        <w:t xml:space="preserve"> and keep their work going</w:t>
      </w:r>
      <w:r w:rsidR="00893ED8">
        <w:rPr>
          <w:rFonts w:ascii="Arial" w:hAnsi="Arial" w:cs="Arial"/>
          <w:sz w:val="24"/>
          <w:szCs w:val="24"/>
        </w:rPr>
        <w:t xml:space="preserve">. </w:t>
      </w:r>
      <w:r w:rsidR="00D75694">
        <w:rPr>
          <w:rFonts w:ascii="Arial" w:hAnsi="Arial" w:cs="Arial"/>
          <w:sz w:val="24"/>
          <w:szCs w:val="24"/>
        </w:rPr>
        <w:t xml:space="preserve">I also noticed in my conversations a real lack of knowledge between different organisations about the </w:t>
      </w:r>
      <w:r w:rsidR="0070363E">
        <w:rPr>
          <w:rFonts w:ascii="Arial" w:hAnsi="Arial" w:cs="Arial"/>
          <w:sz w:val="24"/>
          <w:szCs w:val="24"/>
        </w:rPr>
        <w:t xml:space="preserve">different </w:t>
      </w:r>
      <w:r w:rsidR="00D75694">
        <w:rPr>
          <w:rFonts w:ascii="Arial" w:hAnsi="Arial" w:cs="Arial"/>
          <w:sz w:val="24"/>
          <w:szCs w:val="24"/>
        </w:rPr>
        <w:t>projects that have happened locally</w:t>
      </w:r>
      <w:r w:rsidR="0070363E">
        <w:rPr>
          <w:rFonts w:ascii="Arial" w:hAnsi="Arial" w:cs="Arial"/>
          <w:sz w:val="24"/>
          <w:szCs w:val="24"/>
        </w:rPr>
        <w:t xml:space="preserve"> across the district</w:t>
      </w:r>
      <w:r w:rsidR="00D75694">
        <w:rPr>
          <w:rFonts w:ascii="Arial" w:hAnsi="Arial" w:cs="Arial"/>
          <w:sz w:val="24"/>
          <w:szCs w:val="24"/>
        </w:rPr>
        <w:t xml:space="preserve">. </w:t>
      </w:r>
      <w:r w:rsidR="00835538">
        <w:rPr>
          <w:rFonts w:ascii="Arial" w:hAnsi="Arial" w:cs="Arial"/>
          <w:sz w:val="24"/>
          <w:szCs w:val="24"/>
        </w:rPr>
        <w:t>Organisations also mentioned that finding</w:t>
      </w:r>
      <w:r w:rsidR="00101328">
        <w:rPr>
          <w:rFonts w:ascii="Arial" w:hAnsi="Arial" w:cs="Arial"/>
          <w:sz w:val="24"/>
          <w:szCs w:val="24"/>
        </w:rPr>
        <w:t xml:space="preserve"> appropriate local stakeholders to consult for input was a challenge. A couple of organisations have tried steering/access groups which were found to be beneficial. </w:t>
      </w:r>
    </w:p>
    <w:p w14:paraId="5279DC8C" w14:textId="7EA5C0AD" w:rsidR="00183C6E" w:rsidRDefault="00C77BCD" w:rsidP="00CA0221">
      <w:pPr>
        <w:rPr>
          <w:rFonts w:ascii="Arial" w:hAnsi="Arial" w:cs="Arial"/>
          <w:b/>
          <w:bCs/>
          <w:sz w:val="24"/>
          <w:szCs w:val="24"/>
          <w:u w:val="single"/>
        </w:rPr>
      </w:pPr>
      <w:r>
        <w:rPr>
          <w:rFonts w:ascii="Arial" w:hAnsi="Arial" w:cs="Arial"/>
          <w:b/>
          <w:bCs/>
          <w:sz w:val="24"/>
          <w:szCs w:val="24"/>
          <w:u w:val="single"/>
        </w:rPr>
        <w:t>Previous projects</w:t>
      </w:r>
    </w:p>
    <w:p w14:paraId="535CA343" w14:textId="39990CEF" w:rsidR="00C77BCD" w:rsidRPr="00C77BCD" w:rsidRDefault="00C77BCD" w:rsidP="00C77BCD">
      <w:pPr>
        <w:pStyle w:val="ListParagraph"/>
        <w:numPr>
          <w:ilvl w:val="0"/>
          <w:numId w:val="26"/>
        </w:numPr>
        <w:rPr>
          <w:rFonts w:ascii="Arial" w:hAnsi="Arial" w:cs="Arial"/>
          <w:sz w:val="24"/>
          <w:szCs w:val="24"/>
          <w:lang w:val="en-US"/>
        </w:rPr>
      </w:pPr>
      <w:r w:rsidRPr="00C77BCD">
        <w:rPr>
          <w:rFonts w:ascii="Arial" w:hAnsi="Arial" w:cs="Arial"/>
          <w:sz w:val="24"/>
          <w:szCs w:val="24"/>
          <w:lang w:val="en-US"/>
        </w:rPr>
        <w:t xml:space="preserve">‘Red Pepper, Black Pepper’ </w:t>
      </w:r>
      <w:r>
        <w:rPr>
          <w:rFonts w:ascii="Arial" w:hAnsi="Arial" w:cs="Arial"/>
          <w:sz w:val="24"/>
          <w:szCs w:val="24"/>
          <w:lang w:val="en-US"/>
        </w:rPr>
        <w:t xml:space="preserve">The Indian </w:t>
      </w:r>
      <w:r w:rsidR="00B55563">
        <w:rPr>
          <w:rFonts w:ascii="Arial" w:hAnsi="Arial" w:cs="Arial"/>
          <w:sz w:val="24"/>
          <w:szCs w:val="24"/>
          <w:lang w:val="en-US"/>
        </w:rPr>
        <w:t>Army in the New Forest 1914-1916</w:t>
      </w:r>
      <w:r w:rsidRPr="00C77BCD">
        <w:rPr>
          <w:rFonts w:ascii="Arial" w:hAnsi="Arial" w:cs="Arial"/>
          <w:sz w:val="24"/>
          <w:szCs w:val="24"/>
          <w:lang w:val="en-US"/>
        </w:rPr>
        <w:t xml:space="preserve"> (New Forest Heritage Centre</w:t>
      </w:r>
      <w:r w:rsidR="00B55563">
        <w:rPr>
          <w:rFonts w:ascii="Arial" w:hAnsi="Arial" w:cs="Arial"/>
          <w:sz w:val="24"/>
          <w:szCs w:val="24"/>
          <w:lang w:val="en-US"/>
        </w:rPr>
        <w:t>, July 2024</w:t>
      </w:r>
      <w:r w:rsidRPr="00C77BCD">
        <w:rPr>
          <w:rFonts w:ascii="Arial" w:hAnsi="Arial" w:cs="Arial"/>
          <w:sz w:val="24"/>
          <w:szCs w:val="24"/>
          <w:lang w:val="en-US"/>
        </w:rPr>
        <w:t>)</w:t>
      </w:r>
    </w:p>
    <w:p w14:paraId="50BC3DF0" w14:textId="1C67EB5B" w:rsidR="00C77BCD" w:rsidRPr="00C77BCD" w:rsidRDefault="00C77BCD" w:rsidP="00C77BCD">
      <w:pPr>
        <w:pStyle w:val="ListParagraph"/>
        <w:numPr>
          <w:ilvl w:val="0"/>
          <w:numId w:val="26"/>
        </w:numPr>
        <w:rPr>
          <w:rFonts w:ascii="Arial" w:hAnsi="Arial" w:cs="Arial"/>
          <w:sz w:val="24"/>
          <w:szCs w:val="24"/>
          <w:lang w:val="en-US"/>
        </w:rPr>
      </w:pPr>
      <w:r w:rsidRPr="00C77BCD">
        <w:rPr>
          <w:rFonts w:ascii="Arial" w:hAnsi="Arial" w:cs="Arial"/>
          <w:sz w:val="24"/>
          <w:szCs w:val="24"/>
          <w:lang w:val="en-US"/>
        </w:rPr>
        <w:t xml:space="preserve">New Forest Romany Exhibition at East </w:t>
      </w:r>
      <w:proofErr w:type="spellStart"/>
      <w:r w:rsidRPr="00C77BCD">
        <w:rPr>
          <w:rFonts w:ascii="Arial" w:hAnsi="Arial" w:cs="Arial"/>
          <w:sz w:val="24"/>
          <w:szCs w:val="24"/>
          <w:lang w:val="en-US"/>
        </w:rPr>
        <w:t>Boldre</w:t>
      </w:r>
      <w:proofErr w:type="spellEnd"/>
      <w:r w:rsidRPr="00C77BCD">
        <w:rPr>
          <w:rFonts w:ascii="Arial" w:hAnsi="Arial" w:cs="Arial"/>
          <w:sz w:val="24"/>
          <w:szCs w:val="24"/>
          <w:lang w:val="en-US"/>
        </w:rPr>
        <w:t xml:space="preserve"> Village Hal</w:t>
      </w:r>
      <w:r w:rsidR="0097728F">
        <w:rPr>
          <w:rFonts w:ascii="Arial" w:hAnsi="Arial" w:cs="Arial"/>
          <w:sz w:val="24"/>
          <w:szCs w:val="24"/>
          <w:lang w:val="en-US"/>
        </w:rPr>
        <w:t>l (organized by Tony Johnson and Steve Antczak,</w:t>
      </w:r>
      <w:r w:rsidRPr="00C77BCD">
        <w:rPr>
          <w:rFonts w:ascii="Arial" w:hAnsi="Arial" w:cs="Arial"/>
          <w:sz w:val="24"/>
          <w:szCs w:val="24"/>
          <w:lang w:val="en-US"/>
        </w:rPr>
        <w:t xml:space="preserve"> later exhibited at Thorney Hill</w:t>
      </w:r>
      <w:r w:rsidR="0097728F">
        <w:rPr>
          <w:rFonts w:ascii="Arial" w:hAnsi="Arial" w:cs="Arial"/>
          <w:sz w:val="24"/>
          <w:szCs w:val="24"/>
          <w:lang w:val="en-US"/>
        </w:rPr>
        <w:t xml:space="preserve">, </w:t>
      </w:r>
      <w:r w:rsidR="00B55563">
        <w:rPr>
          <w:rFonts w:ascii="Arial" w:hAnsi="Arial" w:cs="Arial"/>
          <w:sz w:val="24"/>
          <w:szCs w:val="24"/>
          <w:lang w:val="en-US"/>
        </w:rPr>
        <w:t>Summer 2024)</w:t>
      </w:r>
    </w:p>
    <w:p w14:paraId="60A102A4" w14:textId="342852A9" w:rsidR="00C77BCD" w:rsidRPr="00C77BCD" w:rsidRDefault="00C77BCD" w:rsidP="00C77BCD">
      <w:pPr>
        <w:pStyle w:val="ListParagraph"/>
        <w:numPr>
          <w:ilvl w:val="0"/>
          <w:numId w:val="26"/>
        </w:numPr>
        <w:rPr>
          <w:rFonts w:ascii="Arial" w:hAnsi="Arial" w:cs="Arial"/>
          <w:sz w:val="24"/>
          <w:szCs w:val="24"/>
          <w:lang w:val="en-US"/>
        </w:rPr>
      </w:pPr>
      <w:r w:rsidRPr="00C77BCD">
        <w:rPr>
          <w:rFonts w:ascii="Arial" w:hAnsi="Arial" w:cs="Arial"/>
          <w:sz w:val="24"/>
          <w:szCs w:val="24"/>
          <w:lang w:val="en-US"/>
        </w:rPr>
        <w:t xml:space="preserve">‘We Belong Here’ photo exhibition by Marie Smith </w:t>
      </w:r>
      <w:r w:rsidR="00B55563">
        <w:rPr>
          <w:rFonts w:ascii="Arial" w:hAnsi="Arial" w:cs="Arial"/>
          <w:sz w:val="24"/>
          <w:szCs w:val="24"/>
          <w:lang w:val="en-US"/>
        </w:rPr>
        <w:t>(</w:t>
      </w:r>
      <w:proofErr w:type="spellStart"/>
      <w:r w:rsidR="00B55563">
        <w:rPr>
          <w:rFonts w:ascii="Arial" w:hAnsi="Arial" w:cs="Arial"/>
          <w:sz w:val="24"/>
          <w:szCs w:val="24"/>
          <w:lang w:val="en-US"/>
        </w:rPr>
        <w:t>SpudWorks</w:t>
      </w:r>
      <w:proofErr w:type="spellEnd"/>
      <w:r w:rsidR="00B55563">
        <w:rPr>
          <w:rFonts w:ascii="Arial" w:hAnsi="Arial" w:cs="Arial"/>
          <w:sz w:val="24"/>
          <w:szCs w:val="24"/>
          <w:lang w:val="en-US"/>
        </w:rPr>
        <w:t xml:space="preserve">, May 2022) </w:t>
      </w:r>
      <w:hyperlink r:id="rId10" w:history="1">
        <w:r w:rsidR="00B55563" w:rsidRPr="00F15C17">
          <w:rPr>
            <w:rStyle w:val="Hyperlink"/>
            <w:rFonts w:ascii="Arial" w:hAnsi="Arial" w:cs="Arial"/>
            <w:sz w:val="24"/>
            <w:szCs w:val="24"/>
            <w:lang w:val="en-US"/>
          </w:rPr>
          <w:t>https://www.spud.org.uk/mariesmith</w:t>
        </w:r>
      </w:hyperlink>
      <w:r w:rsidRPr="00C77BCD">
        <w:rPr>
          <w:rFonts w:ascii="Arial" w:hAnsi="Arial" w:cs="Arial"/>
          <w:sz w:val="24"/>
          <w:szCs w:val="24"/>
          <w:lang w:val="en-US"/>
        </w:rPr>
        <w:t xml:space="preserve"> </w:t>
      </w:r>
    </w:p>
    <w:p w14:paraId="1BEF4158" w14:textId="37BB39F3" w:rsidR="00C77BCD" w:rsidRPr="00C77BCD" w:rsidRDefault="006E6375" w:rsidP="00C77BCD">
      <w:pPr>
        <w:pStyle w:val="ListParagraph"/>
        <w:numPr>
          <w:ilvl w:val="0"/>
          <w:numId w:val="26"/>
        </w:numPr>
        <w:rPr>
          <w:rFonts w:ascii="Arial" w:hAnsi="Arial" w:cs="Arial"/>
          <w:sz w:val="24"/>
          <w:szCs w:val="24"/>
          <w:lang w:val="en-US"/>
        </w:rPr>
      </w:pPr>
      <w:r w:rsidRPr="006E6375">
        <w:rPr>
          <w:rFonts w:ascii="Arial" w:hAnsi="Arial" w:cs="Arial"/>
          <w:sz w:val="24"/>
          <w:szCs w:val="24"/>
        </w:rPr>
        <w:t>Indian Soldiers War Memorial</w:t>
      </w:r>
      <w:r w:rsidRPr="006E6375">
        <w:rPr>
          <w:sz w:val="24"/>
          <w:szCs w:val="24"/>
        </w:rPr>
        <w:t xml:space="preserve"> </w:t>
      </w:r>
      <w:hyperlink r:id="rId11" w:history="1">
        <w:r w:rsidRPr="006462EA">
          <w:rPr>
            <w:rStyle w:val="Hyperlink"/>
            <w:rFonts w:ascii="Arial" w:hAnsi="Arial" w:cs="Arial"/>
            <w:sz w:val="24"/>
            <w:szCs w:val="24"/>
            <w:lang w:val="en-US"/>
          </w:rPr>
          <w:t>https://www.newforestindianmemorial.co.uk/</w:t>
        </w:r>
      </w:hyperlink>
      <w:r w:rsidR="00B55563">
        <w:rPr>
          <w:rFonts w:ascii="Arial" w:hAnsi="Arial" w:cs="Arial"/>
          <w:sz w:val="24"/>
          <w:szCs w:val="24"/>
        </w:rPr>
        <w:t xml:space="preserve"> (Friends of the Indian Memorial group launched June 2023)</w:t>
      </w:r>
    </w:p>
    <w:p w14:paraId="1C5F6DE7" w14:textId="441448BB" w:rsidR="0097728F" w:rsidRPr="0097728F" w:rsidRDefault="00C77BCD" w:rsidP="00C77BCD">
      <w:pPr>
        <w:pStyle w:val="ListParagraph"/>
        <w:numPr>
          <w:ilvl w:val="0"/>
          <w:numId w:val="27"/>
        </w:numPr>
        <w:rPr>
          <w:rFonts w:ascii="Arial" w:hAnsi="Arial" w:cs="Arial"/>
          <w:sz w:val="24"/>
          <w:szCs w:val="24"/>
          <w:lang w:val="en-US"/>
        </w:rPr>
      </w:pPr>
      <w:r w:rsidRPr="00C77BCD">
        <w:rPr>
          <w:rFonts w:ascii="Arial" w:hAnsi="Arial" w:cs="Arial"/>
          <w:sz w:val="24"/>
          <w:szCs w:val="24"/>
          <w:lang w:val="en-US"/>
        </w:rPr>
        <w:t>Mela Fes</w:t>
      </w:r>
      <w:r>
        <w:rPr>
          <w:rFonts w:ascii="Arial" w:hAnsi="Arial" w:cs="Arial"/>
          <w:sz w:val="24"/>
          <w:szCs w:val="24"/>
          <w:lang w:val="en-US"/>
        </w:rPr>
        <w:t>ti</w:t>
      </w:r>
      <w:r w:rsidRPr="00C77BCD">
        <w:rPr>
          <w:rFonts w:ascii="Arial" w:hAnsi="Arial" w:cs="Arial"/>
          <w:sz w:val="24"/>
          <w:szCs w:val="24"/>
          <w:lang w:val="en-US"/>
        </w:rPr>
        <w:t xml:space="preserve">val at Appletree Court, </w:t>
      </w:r>
      <w:r w:rsidR="008D7544">
        <w:rPr>
          <w:rFonts w:ascii="Arial" w:hAnsi="Arial" w:cs="Arial"/>
          <w:sz w:val="24"/>
          <w:szCs w:val="24"/>
          <w:lang w:val="en-US"/>
        </w:rPr>
        <w:t>(</w:t>
      </w:r>
      <w:r w:rsidR="0097728F">
        <w:rPr>
          <w:rFonts w:ascii="Arial" w:hAnsi="Arial" w:cs="Arial"/>
          <w:sz w:val="24"/>
          <w:szCs w:val="24"/>
          <w:lang w:val="en-US"/>
        </w:rPr>
        <w:t xml:space="preserve">a joint project organized </w:t>
      </w:r>
      <w:r w:rsidR="0097728F" w:rsidRPr="0097728F">
        <w:rPr>
          <w:rFonts w:ascii="Arial" w:hAnsi="Arial" w:cs="Arial"/>
          <w:sz w:val="24"/>
          <w:szCs w:val="24"/>
        </w:rPr>
        <w:t>by</w:t>
      </w:r>
      <w:r w:rsidR="0097728F">
        <w:rPr>
          <w:rFonts w:ascii="Arial" w:hAnsi="Arial" w:cs="Arial"/>
          <w:sz w:val="24"/>
          <w:szCs w:val="24"/>
        </w:rPr>
        <w:t xml:space="preserve"> New Forest District Council, Hampshire County Council, Forest Bus, and Community First New Forest, August 2009).</w:t>
      </w:r>
    </w:p>
    <w:p w14:paraId="44AA98CC" w14:textId="20093E87" w:rsidR="00C77BCD" w:rsidRPr="00C77BCD" w:rsidRDefault="00C77BCD" w:rsidP="0097728F">
      <w:pPr>
        <w:pStyle w:val="ListParagraph"/>
        <w:rPr>
          <w:rFonts w:ascii="Arial" w:hAnsi="Arial" w:cs="Arial"/>
          <w:sz w:val="24"/>
          <w:szCs w:val="24"/>
          <w:lang w:val="en-US"/>
        </w:rPr>
      </w:pPr>
      <w:hyperlink r:id="rId12" w:history="1">
        <w:r w:rsidRPr="00C77BCD">
          <w:rPr>
            <w:rStyle w:val="Hyperlink"/>
            <w:rFonts w:ascii="Arial" w:hAnsi="Arial" w:cs="Arial"/>
            <w:sz w:val="24"/>
            <w:szCs w:val="24"/>
            <w:lang w:val="en-US"/>
          </w:rPr>
          <w:t>https://www.dailyecho.co.uk/news/4537146.bollywood-dancers-at-new-forest-mela/</w:t>
        </w:r>
      </w:hyperlink>
      <w:r w:rsidRPr="00C77BCD">
        <w:rPr>
          <w:rFonts w:ascii="Arial" w:hAnsi="Arial" w:cs="Arial"/>
          <w:sz w:val="24"/>
          <w:szCs w:val="24"/>
          <w:lang w:val="en-US"/>
        </w:rPr>
        <w:t xml:space="preserve"> </w:t>
      </w:r>
    </w:p>
    <w:p w14:paraId="5FB49D0E" w14:textId="1B0AFC87" w:rsidR="00C77BCD" w:rsidRPr="00C77BCD" w:rsidRDefault="00C77BCD" w:rsidP="00C77BCD">
      <w:pPr>
        <w:pStyle w:val="ListParagraph"/>
        <w:rPr>
          <w:rFonts w:ascii="Arial" w:hAnsi="Arial" w:cs="Arial"/>
          <w:sz w:val="24"/>
          <w:szCs w:val="24"/>
          <w:lang w:val="en-US"/>
        </w:rPr>
      </w:pPr>
      <w:hyperlink r:id="rId13" w:history="1">
        <w:r w:rsidRPr="00F15C17">
          <w:rPr>
            <w:rStyle w:val="Hyperlink"/>
            <w:rFonts w:ascii="Arial" w:hAnsi="Arial" w:cs="Arial"/>
            <w:sz w:val="24"/>
            <w:szCs w:val="24"/>
            <w:lang w:val="en-US"/>
          </w:rPr>
          <w:t>https://www.dailyecho.co.uk/news/4477414.enter-the-dragon/</w:t>
        </w:r>
      </w:hyperlink>
      <w:r w:rsidRPr="00C77BCD">
        <w:rPr>
          <w:rFonts w:ascii="Arial" w:hAnsi="Arial" w:cs="Arial"/>
          <w:sz w:val="24"/>
          <w:szCs w:val="24"/>
          <w:lang w:val="en-US"/>
        </w:rPr>
        <w:t xml:space="preserve"> </w:t>
      </w:r>
    </w:p>
    <w:p w14:paraId="2EF9FED9" w14:textId="2CA3B9CE" w:rsidR="00C77BCD" w:rsidRPr="00C77BCD" w:rsidRDefault="00C77BCD" w:rsidP="00C77BCD">
      <w:pPr>
        <w:pStyle w:val="ListParagraph"/>
        <w:numPr>
          <w:ilvl w:val="0"/>
          <w:numId w:val="26"/>
        </w:numPr>
        <w:rPr>
          <w:rFonts w:ascii="Arial" w:hAnsi="Arial" w:cs="Arial"/>
          <w:sz w:val="24"/>
          <w:szCs w:val="24"/>
          <w:lang w:val="en-US"/>
        </w:rPr>
      </w:pPr>
      <w:r w:rsidRPr="00C77BCD">
        <w:rPr>
          <w:rFonts w:ascii="Arial" w:hAnsi="Arial" w:cs="Arial"/>
          <w:sz w:val="24"/>
          <w:szCs w:val="24"/>
          <w:lang w:val="en-US"/>
        </w:rPr>
        <w:t>Marchwood School Fijian Rugby Book (a bilingual project conducted with help from EMTAS</w:t>
      </w:r>
      <w:r w:rsidR="008D7544">
        <w:rPr>
          <w:rFonts w:ascii="Arial" w:hAnsi="Arial" w:cs="Arial"/>
          <w:sz w:val="24"/>
          <w:szCs w:val="24"/>
          <w:lang w:val="en-US"/>
        </w:rPr>
        <w:t xml:space="preserve">, Spring </w:t>
      </w:r>
      <w:r w:rsidR="00B55563">
        <w:rPr>
          <w:rFonts w:ascii="Arial" w:hAnsi="Arial" w:cs="Arial"/>
          <w:sz w:val="24"/>
          <w:szCs w:val="24"/>
          <w:lang w:val="en-US"/>
        </w:rPr>
        <w:t>2017</w:t>
      </w:r>
      <w:r w:rsidRPr="00C77BCD">
        <w:rPr>
          <w:rFonts w:ascii="Arial" w:hAnsi="Arial" w:cs="Arial"/>
          <w:sz w:val="24"/>
          <w:szCs w:val="24"/>
          <w:lang w:val="en-US"/>
        </w:rPr>
        <w:t>)</w:t>
      </w:r>
    </w:p>
    <w:p w14:paraId="54588486" w14:textId="42693793" w:rsidR="00C77BCD" w:rsidRDefault="008D7544" w:rsidP="00C77BCD">
      <w:pPr>
        <w:rPr>
          <w:rFonts w:ascii="Arial" w:hAnsi="Arial" w:cs="Arial"/>
          <w:sz w:val="24"/>
          <w:szCs w:val="24"/>
          <w:lang w:val="en-US"/>
        </w:rPr>
      </w:pPr>
      <w:r>
        <w:rPr>
          <w:rFonts w:ascii="Arial" w:hAnsi="Arial" w:cs="Arial"/>
          <w:sz w:val="24"/>
          <w:szCs w:val="24"/>
          <w:lang w:val="en-US"/>
        </w:rPr>
        <w:t>All of the above projects were successful in achieving their aims</w:t>
      </w:r>
      <w:r w:rsidR="00187456">
        <w:rPr>
          <w:rFonts w:ascii="Arial" w:hAnsi="Arial" w:cs="Arial"/>
          <w:sz w:val="24"/>
          <w:szCs w:val="24"/>
          <w:lang w:val="en-US"/>
        </w:rPr>
        <w:t xml:space="preserve"> and connecting with both established and new audiences.</w:t>
      </w:r>
      <w:r>
        <w:rPr>
          <w:rFonts w:ascii="Arial" w:hAnsi="Arial" w:cs="Arial"/>
          <w:sz w:val="24"/>
          <w:szCs w:val="24"/>
          <w:lang w:val="en-US"/>
        </w:rPr>
        <w:t xml:space="preserve"> </w:t>
      </w:r>
      <w:r w:rsidR="00187456">
        <w:rPr>
          <w:rFonts w:ascii="Arial" w:hAnsi="Arial" w:cs="Arial"/>
          <w:sz w:val="24"/>
          <w:szCs w:val="24"/>
          <w:lang w:val="en-US"/>
        </w:rPr>
        <w:t xml:space="preserve">The exception is a story of wild success, with the </w:t>
      </w:r>
      <w:r>
        <w:rPr>
          <w:rFonts w:ascii="Arial" w:hAnsi="Arial" w:cs="Arial"/>
          <w:sz w:val="24"/>
          <w:szCs w:val="24"/>
          <w:lang w:val="en-US"/>
        </w:rPr>
        <w:t xml:space="preserve">New Forest Romany Exhibition in East </w:t>
      </w:r>
      <w:proofErr w:type="spellStart"/>
      <w:r>
        <w:rPr>
          <w:rFonts w:ascii="Arial" w:hAnsi="Arial" w:cs="Arial"/>
          <w:sz w:val="24"/>
          <w:szCs w:val="24"/>
          <w:lang w:val="en-US"/>
        </w:rPr>
        <w:t>Boldre</w:t>
      </w:r>
      <w:proofErr w:type="spellEnd"/>
      <w:r>
        <w:rPr>
          <w:rFonts w:ascii="Arial" w:hAnsi="Arial" w:cs="Arial"/>
          <w:sz w:val="24"/>
          <w:szCs w:val="24"/>
          <w:lang w:val="en-US"/>
        </w:rPr>
        <w:t xml:space="preserve"> </w:t>
      </w:r>
      <w:r w:rsidR="00187456">
        <w:rPr>
          <w:rFonts w:ascii="Arial" w:hAnsi="Arial" w:cs="Arial"/>
          <w:sz w:val="24"/>
          <w:szCs w:val="24"/>
          <w:lang w:val="en-US"/>
        </w:rPr>
        <w:t xml:space="preserve">significantly </w:t>
      </w:r>
      <w:r>
        <w:rPr>
          <w:rFonts w:ascii="Arial" w:hAnsi="Arial" w:cs="Arial"/>
          <w:sz w:val="24"/>
          <w:szCs w:val="24"/>
          <w:lang w:val="en-US"/>
        </w:rPr>
        <w:t xml:space="preserve">underestimating demand (they had hoped for 100 visitors over their original weekend exhibit and ended up attracting more than 1500 audience members). </w:t>
      </w:r>
      <w:r w:rsidR="00D34CD6">
        <w:rPr>
          <w:rFonts w:ascii="Arial" w:hAnsi="Arial" w:cs="Arial"/>
          <w:sz w:val="24"/>
          <w:szCs w:val="24"/>
          <w:lang w:val="en-US"/>
        </w:rPr>
        <w:t>3 of the 6 events above were run by artists from outside of the local area.</w:t>
      </w:r>
    </w:p>
    <w:p w14:paraId="6E1E1940" w14:textId="2897A846" w:rsidR="00187456" w:rsidRDefault="00187456" w:rsidP="00C77BCD">
      <w:pPr>
        <w:rPr>
          <w:rFonts w:ascii="Arial" w:hAnsi="Arial" w:cs="Arial"/>
          <w:sz w:val="24"/>
          <w:szCs w:val="24"/>
          <w:lang w:val="en-US"/>
        </w:rPr>
      </w:pPr>
      <w:r>
        <w:rPr>
          <w:rFonts w:ascii="Arial" w:hAnsi="Arial" w:cs="Arial"/>
          <w:sz w:val="24"/>
          <w:szCs w:val="24"/>
          <w:lang w:val="en-US"/>
        </w:rPr>
        <w:t xml:space="preserve">Looking at the dates of the projects </w:t>
      </w:r>
      <w:r w:rsidR="00D34CD6">
        <w:rPr>
          <w:rFonts w:ascii="Arial" w:hAnsi="Arial" w:cs="Arial"/>
          <w:sz w:val="24"/>
          <w:szCs w:val="24"/>
          <w:lang w:val="en-US"/>
        </w:rPr>
        <w:t xml:space="preserve">I’ve listed here, </w:t>
      </w:r>
      <w:r>
        <w:rPr>
          <w:rFonts w:ascii="Arial" w:hAnsi="Arial" w:cs="Arial"/>
          <w:sz w:val="24"/>
          <w:szCs w:val="24"/>
          <w:lang w:val="en-US"/>
        </w:rPr>
        <w:t xml:space="preserve">you can see that there’s a recent increase in the number of projects being organized. </w:t>
      </w:r>
      <w:r w:rsidR="00D34CD6">
        <w:rPr>
          <w:rFonts w:ascii="Arial" w:hAnsi="Arial" w:cs="Arial"/>
          <w:sz w:val="24"/>
          <w:szCs w:val="24"/>
          <w:lang w:val="en-US"/>
        </w:rPr>
        <w:t>Additionally, a</w:t>
      </w:r>
      <w:r>
        <w:rPr>
          <w:rFonts w:ascii="Arial" w:hAnsi="Arial" w:cs="Arial"/>
          <w:sz w:val="24"/>
          <w:szCs w:val="24"/>
          <w:lang w:val="en-US"/>
        </w:rPr>
        <w:t xml:space="preserve">lready in </w:t>
      </w:r>
      <w:proofErr w:type="gramStart"/>
      <w:r>
        <w:rPr>
          <w:rFonts w:ascii="Arial" w:hAnsi="Arial" w:cs="Arial"/>
          <w:sz w:val="24"/>
          <w:szCs w:val="24"/>
          <w:lang w:val="en-US"/>
        </w:rPr>
        <w:t>2025</w:t>
      </w:r>
      <w:proofErr w:type="gramEnd"/>
      <w:r>
        <w:rPr>
          <w:rFonts w:ascii="Arial" w:hAnsi="Arial" w:cs="Arial"/>
          <w:sz w:val="24"/>
          <w:szCs w:val="24"/>
          <w:lang w:val="en-US"/>
        </w:rPr>
        <w:t xml:space="preserve"> we have the </w:t>
      </w:r>
      <w:r w:rsidR="00D53554">
        <w:rPr>
          <w:rFonts w:ascii="Arial" w:hAnsi="Arial" w:cs="Arial"/>
          <w:sz w:val="24"/>
          <w:szCs w:val="24"/>
          <w:lang w:val="en-US"/>
        </w:rPr>
        <w:t xml:space="preserve">(at time of writing) </w:t>
      </w:r>
      <w:r>
        <w:rPr>
          <w:rFonts w:ascii="Arial" w:hAnsi="Arial" w:cs="Arial"/>
          <w:sz w:val="24"/>
          <w:szCs w:val="24"/>
          <w:lang w:val="en-US"/>
        </w:rPr>
        <w:t xml:space="preserve">currently running exhibition at the New Forest Heritage Centre of ‘The Close: The Thorney Hill Gypsies 1964-1974’, and </w:t>
      </w:r>
      <w:r w:rsidR="00835538">
        <w:rPr>
          <w:rFonts w:ascii="Arial" w:hAnsi="Arial" w:cs="Arial"/>
          <w:sz w:val="24"/>
          <w:szCs w:val="24"/>
          <w:lang w:val="en-US"/>
        </w:rPr>
        <w:t>‘</w:t>
      </w:r>
      <w:r>
        <w:rPr>
          <w:rFonts w:ascii="Arial" w:hAnsi="Arial" w:cs="Arial"/>
          <w:sz w:val="24"/>
          <w:szCs w:val="24"/>
          <w:lang w:val="en-US"/>
        </w:rPr>
        <w:t>The Nightjar Project</w:t>
      </w:r>
      <w:r w:rsidR="00835538">
        <w:rPr>
          <w:rFonts w:ascii="Arial" w:hAnsi="Arial" w:cs="Arial"/>
          <w:sz w:val="24"/>
          <w:szCs w:val="24"/>
          <w:lang w:val="en-US"/>
        </w:rPr>
        <w:t>’</w:t>
      </w:r>
      <w:r>
        <w:rPr>
          <w:rFonts w:ascii="Arial" w:hAnsi="Arial" w:cs="Arial"/>
          <w:sz w:val="24"/>
          <w:szCs w:val="24"/>
          <w:lang w:val="en-US"/>
        </w:rPr>
        <w:t xml:space="preserve">, which is a collaboration between African Activities and </w:t>
      </w:r>
      <w:proofErr w:type="spellStart"/>
      <w:r>
        <w:rPr>
          <w:rFonts w:ascii="Arial" w:hAnsi="Arial" w:cs="Arial"/>
          <w:sz w:val="24"/>
          <w:szCs w:val="24"/>
          <w:lang w:val="en-US"/>
        </w:rPr>
        <w:t>SpudWorks</w:t>
      </w:r>
      <w:proofErr w:type="spellEnd"/>
      <w:r>
        <w:rPr>
          <w:rFonts w:ascii="Arial" w:hAnsi="Arial" w:cs="Arial"/>
          <w:sz w:val="24"/>
          <w:szCs w:val="24"/>
          <w:lang w:val="en-US"/>
        </w:rPr>
        <w:t xml:space="preserve"> to explore migration and the dualities of home and homeland. </w:t>
      </w:r>
    </w:p>
    <w:p w14:paraId="4F014285" w14:textId="7E61BF28" w:rsidR="007D0FAC" w:rsidRPr="007D0FAC" w:rsidRDefault="00D34CD6" w:rsidP="00C77BCD">
      <w:pPr>
        <w:rPr>
          <w:rFonts w:ascii="Arial" w:hAnsi="Arial" w:cs="Arial"/>
          <w:b/>
          <w:bCs/>
          <w:sz w:val="24"/>
          <w:szCs w:val="24"/>
          <w:lang w:val="en-US"/>
        </w:rPr>
      </w:pPr>
      <w:r>
        <w:rPr>
          <w:rFonts w:ascii="Arial" w:hAnsi="Arial" w:cs="Arial"/>
          <w:b/>
          <w:bCs/>
          <w:sz w:val="24"/>
          <w:szCs w:val="24"/>
          <w:lang w:val="en-US"/>
        </w:rPr>
        <w:t>Local points of interest</w:t>
      </w:r>
    </w:p>
    <w:p w14:paraId="54ADBB38" w14:textId="494C8753" w:rsidR="00D34CD6" w:rsidRPr="00741EA6" w:rsidRDefault="007D0FAC" w:rsidP="00741EA6">
      <w:pPr>
        <w:rPr>
          <w:rFonts w:ascii="Arial" w:hAnsi="Arial" w:cs="Arial"/>
          <w:sz w:val="24"/>
          <w:szCs w:val="24"/>
          <w:lang w:val="en-US"/>
        </w:rPr>
      </w:pPr>
      <w:r w:rsidRPr="00741EA6">
        <w:rPr>
          <w:rFonts w:ascii="Arial" w:hAnsi="Arial" w:cs="Arial"/>
          <w:sz w:val="24"/>
          <w:szCs w:val="24"/>
          <w:lang w:val="en-US"/>
        </w:rPr>
        <w:t xml:space="preserve">The </w:t>
      </w:r>
      <w:r w:rsidR="00D34CD6" w:rsidRPr="00741EA6">
        <w:rPr>
          <w:rFonts w:ascii="Arial" w:hAnsi="Arial" w:cs="Arial"/>
          <w:sz w:val="24"/>
          <w:szCs w:val="24"/>
          <w:lang w:val="en-US"/>
        </w:rPr>
        <w:t xml:space="preserve">Indian </w:t>
      </w:r>
      <w:r w:rsidRPr="00741EA6">
        <w:rPr>
          <w:rFonts w:ascii="Arial" w:hAnsi="Arial" w:cs="Arial"/>
          <w:sz w:val="24"/>
          <w:szCs w:val="24"/>
          <w:lang w:val="en-US"/>
        </w:rPr>
        <w:t>S</w:t>
      </w:r>
      <w:r w:rsidR="00D34CD6" w:rsidRPr="00741EA6">
        <w:rPr>
          <w:rFonts w:ascii="Arial" w:hAnsi="Arial" w:cs="Arial"/>
          <w:sz w:val="24"/>
          <w:szCs w:val="24"/>
          <w:lang w:val="en-US"/>
        </w:rPr>
        <w:t xml:space="preserve">oldiers </w:t>
      </w:r>
      <w:r w:rsidRPr="00741EA6">
        <w:rPr>
          <w:rFonts w:ascii="Arial" w:hAnsi="Arial" w:cs="Arial"/>
          <w:sz w:val="24"/>
          <w:szCs w:val="24"/>
          <w:lang w:val="en-US"/>
        </w:rPr>
        <w:t>W</w:t>
      </w:r>
      <w:r w:rsidR="00D34CD6" w:rsidRPr="00741EA6">
        <w:rPr>
          <w:rFonts w:ascii="Arial" w:hAnsi="Arial" w:cs="Arial"/>
          <w:sz w:val="24"/>
          <w:szCs w:val="24"/>
          <w:lang w:val="en-US"/>
        </w:rPr>
        <w:t xml:space="preserve">ar </w:t>
      </w:r>
      <w:r w:rsidRPr="00741EA6">
        <w:rPr>
          <w:rFonts w:ascii="Arial" w:hAnsi="Arial" w:cs="Arial"/>
          <w:sz w:val="24"/>
          <w:szCs w:val="24"/>
          <w:lang w:val="en-US"/>
        </w:rPr>
        <w:t>M</w:t>
      </w:r>
      <w:r w:rsidR="00D34CD6" w:rsidRPr="00741EA6">
        <w:rPr>
          <w:rFonts w:ascii="Arial" w:hAnsi="Arial" w:cs="Arial"/>
          <w:sz w:val="24"/>
          <w:szCs w:val="24"/>
          <w:lang w:val="en-US"/>
        </w:rPr>
        <w:t>emorial at Barton</w:t>
      </w:r>
      <w:r w:rsidRPr="00741EA6">
        <w:rPr>
          <w:rFonts w:ascii="Arial" w:hAnsi="Arial" w:cs="Arial"/>
          <w:sz w:val="24"/>
          <w:szCs w:val="24"/>
          <w:lang w:val="en-US"/>
        </w:rPr>
        <w:t>-</w:t>
      </w:r>
      <w:r w:rsidR="00D34CD6" w:rsidRPr="00741EA6">
        <w:rPr>
          <w:rFonts w:ascii="Arial" w:hAnsi="Arial" w:cs="Arial"/>
          <w:sz w:val="24"/>
          <w:szCs w:val="24"/>
          <w:lang w:val="en-US"/>
        </w:rPr>
        <w:t>on</w:t>
      </w:r>
      <w:r w:rsidRPr="00741EA6">
        <w:rPr>
          <w:rFonts w:ascii="Arial" w:hAnsi="Arial" w:cs="Arial"/>
          <w:sz w:val="24"/>
          <w:szCs w:val="24"/>
          <w:lang w:val="en-US"/>
        </w:rPr>
        <w:t>-</w:t>
      </w:r>
      <w:r w:rsidR="00D34CD6" w:rsidRPr="00741EA6">
        <w:rPr>
          <w:rFonts w:ascii="Arial" w:hAnsi="Arial" w:cs="Arial"/>
          <w:sz w:val="24"/>
          <w:szCs w:val="24"/>
          <w:lang w:val="en-US"/>
        </w:rPr>
        <w:t xml:space="preserve">Sea </w:t>
      </w:r>
      <w:r w:rsidRPr="00741EA6">
        <w:rPr>
          <w:rFonts w:ascii="Arial" w:hAnsi="Arial" w:cs="Arial"/>
          <w:sz w:val="24"/>
          <w:szCs w:val="24"/>
          <w:lang w:val="en-US"/>
        </w:rPr>
        <w:t xml:space="preserve">was erected in 1917. It is a bilingual monument with the memorial information written in both English and Urdu. The Milton Heritage Society and The Friends of the Indian Soldiers Memorial have photographs and information on their website documenting the Indian presence across the New Forest during WW1 and highlighting what life was like for Indian soldiers on the Western Front and while convalescing in the South of England. See </w:t>
      </w:r>
      <w:hyperlink r:id="rId14" w:history="1">
        <w:r w:rsidRPr="00741EA6">
          <w:rPr>
            <w:rStyle w:val="Hyperlink"/>
            <w:rFonts w:ascii="Arial" w:hAnsi="Arial" w:cs="Arial"/>
            <w:sz w:val="24"/>
            <w:szCs w:val="24"/>
            <w:lang w:val="en-US"/>
          </w:rPr>
          <w:t>https://miltonheritagesociety.co.uk/chapters/barton-on-sea/indian-army-gallery/</w:t>
        </w:r>
      </w:hyperlink>
      <w:r w:rsidR="00D34CD6" w:rsidRPr="00741EA6">
        <w:rPr>
          <w:rFonts w:ascii="Arial" w:hAnsi="Arial" w:cs="Arial"/>
          <w:sz w:val="24"/>
          <w:szCs w:val="24"/>
          <w:lang w:val="en-US"/>
        </w:rPr>
        <w:t xml:space="preserve"> </w:t>
      </w:r>
      <w:r w:rsidRPr="00741EA6">
        <w:rPr>
          <w:rFonts w:ascii="Arial" w:hAnsi="Arial" w:cs="Arial"/>
          <w:sz w:val="24"/>
          <w:szCs w:val="24"/>
          <w:lang w:val="en-US"/>
        </w:rPr>
        <w:t xml:space="preserve">and </w:t>
      </w:r>
      <w:hyperlink r:id="rId15" w:history="1">
        <w:r w:rsidRPr="00741EA6">
          <w:rPr>
            <w:rStyle w:val="Hyperlink"/>
            <w:rFonts w:ascii="Arial" w:hAnsi="Arial" w:cs="Arial"/>
            <w:sz w:val="24"/>
            <w:szCs w:val="24"/>
            <w:lang w:val="en-US"/>
          </w:rPr>
          <w:t>https://www.newforestindianmemorial.co.uk/</w:t>
        </w:r>
      </w:hyperlink>
      <w:r w:rsidR="00D34CD6" w:rsidRPr="00741EA6">
        <w:rPr>
          <w:rFonts w:ascii="Arial" w:hAnsi="Arial" w:cs="Arial"/>
          <w:sz w:val="24"/>
          <w:szCs w:val="24"/>
          <w:lang w:val="en-US"/>
        </w:rPr>
        <w:t xml:space="preserve"> </w:t>
      </w:r>
      <w:r w:rsidR="00F10D15" w:rsidRPr="00741EA6">
        <w:rPr>
          <w:rFonts w:ascii="Arial" w:hAnsi="Arial" w:cs="Arial"/>
          <w:sz w:val="24"/>
          <w:szCs w:val="24"/>
          <w:lang w:val="en-US"/>
        </w:rPr>
        <w:t>. The Friends of the Indian Soldiers War Memorial hold a ceremony on the 10</w:t>
      </w:r>
      <w:r w:rsidR="00F10D15" w:rsidRPr="00741EA6">
        <w:rPr>
          <w:rFonts w:ascii="Arial" w:hAnsi="Arial" w:cs="Arial"/>
          <w:sz w:val="24"/>
          <w:szCs w:val="24"/>
          <w:vertAlign w:val="superscript"/>
          <w:lang w:val="en-US"/>
        </w:rPr>
        <w:t>th</w:t>
      </w:r>
      <w:r w:rsidR="00F10D15" w:rsidRPr="00741EA6">
        <w:rPr>
          <w:rFonts w:ascii="Arial" w:hAnsi="Arial" w:cs="Arial"/>
          <w:sz w:val="24"/>
          <w:szCs w:val="24"/>
          <w:lang w:val="en-US"/>
        </w:rPr>
        <w:t xml:space="preserve"> July each year in Barton On Sea to preserve the memory of this piece of local, national and international history. Military attaches from India and Pakistan are invited each year, along with Indian community groups from around Hampshire. The event is well attended by the local community, and supported by the parish council. </w:t>
      </w:r>
    </w:p>
    <w:p w14:paraId="78D43322" w14:textId="789C6545" w:rsidR="00F10D15" w:rsidRPr="00741EA6" w:rsidRDefault="00F10D15" w:rsidP="00741EA6">
      <w:pPr>
        <w:rPr>
          <w:rFonts w:ascii="Arial" w:hAnsi="Arial" w:cs="Arial"/>
          <w:sz w:val="24"/>
          <w:szCs w:val="24"/>
          <w:lang w:val="en-US"/>
        </w:rPr>
      </w:pPr>
      <w:r w:rsidRPr="00741EA6">
        <w:rPr>
          <w:rFonts w:ascii="Arial" w:hAnsi="Arial" w:cs="Arial"/>
          <w:sz w:val="24"/>
          <w:szCs w:val="24"/>
          <w:lang w:val="en-US"/>
        </w:rPr>
        <w:t xml:space="preserve">The </w:t>
      </w:r>
      <w:proofErr w:type="spellStart"/>
      <w:r w:rsidRPr="00741EA6">
        <w:rPr>
          <w:rFonts w:ascii="Arial" w:hAnsi="Arial" w:cs="Arial"/>
          <w:sz w:val="24"/>
          <w:szCs w:val="24"/>
          <w:lang w:val="en-US"/>
        </w:rPr>
        <w:t>Travellers</w:t>
      </w:r>
      <w:proofErr w:type="spellEnd"/>
      <w:r w:rsidRPr="00741EA6">
        <w:rPr>
          <w:rFonts w:ascii="Arial" w:hAnsi="Arial" w:cs="Arial"/>
          <w:sz w:val="24"/>
          <w:szCs w:val="24"/>
          <w:lang w:val="en-US"/>
        </w:rPr>
        <w:t xml:space="preserve"> Times </w:t>
      </w:r>
      <w:r w:rsidR="002D0484" w:rsidRPr="00741EA6">
        <w:rPr>
          <w:rFonts w:ascii="Arial" w:hAnsi="Arial" w:cs="Arial"/>
          <w:sz w:val="24"/>
          <w:szCs w:val="24"/>
          <w:lang w:val="en-US"/>
        </w:rPr>
        <w:t xml:space="preserve">produces multi-award-winning media focusing on things that matter to Gypsy, Roma and </w:t>
      </w:r>
      <w:proofErr w:type="spellStart"/>
      <w:r w:rsidR="002D0484" w:rsidRPr="00741EA6">
        <w:rPr>
          <w:rFonts w:ascii="Arial" w:hAnsi="Arial" w:cs="Arial"/>
          <w:sz w:val="24"/>
          <w:szCs w:val="24"/>
          <w:lang w:val="en-US"/>
        </w:rPr>
        <w:t>Traveller</w:t>
      </w:r>
      <w:proofErr w:type="spellEnd"/>
      <w:r w:rsidR="002D0484" w:rsidRPr="00741EA6">
        <w:rPr>
          <w:rFonts w:ascii="Arial" w:hAnsi="Arial" w:cs="Arial"/>
          <w:sz w:val="24"/>
          <w:szCs w:val="24"/>
          <w:lang w:val="en-US"/>
        </w:rPr>
        <w:t xml:space="preserve"> people. The latest edition of the magazine features two New Forest </w:t>
      </w:r>
      <w:r w:rsidR="00741EA6" w:rsidRPr="00741EA6">
        <w:rPr>
          <w:rFonts w:ascii="Arial" w:hAnsi="Arial" w:cs="Arial"/>
          <w:sz w:val="24"/>
          <w:szCs w:val="24"/>
          <w:lang w:val="en-US"/>
        </w:rPr>
        <w:t xml:space="preserve">heritage </w:t>
      </w:r>
      <w:r w:rsidR="002D0484" w:rsidRPr="00741EA6">
        <w:rPr>
          <w:rFonts w:ascii="Arial" w:hAnsi="Arial" w:cs="Arial"/>
          <w:sz w:val="24"/>
          <w:szCs w:val="24"/>
          <w:lang w:val="en-US"/>
        </w:rPr>
        <w:t xml:space="preserve">stories (pages 6 and 7 of Autumn 2024 issue). The Autumn 2022 issue may also be of interest, as the front-page story covers the Dorset unveiling of a re-carving of the Legend Pole, funded and organized by charity </w:t>
      </w:r>
      <w:proofErr w:type="spellStart"/>
      <w:r w:rsidR="002D0484" w:rsidRPr="00741EA6">
        <w:rPr>
          <w:rFonts w:ascii="Arial" w:hAnsi="Arial" w:cs="Arial"/>
          <w:sz w:val="24"/>
          <w:szCs w:val="24"/>
          <w:lang w:val="en-US"/>
        </w:rPr>
        <w:t>Kushti</w:t>
      </w:r>
      <w:proofErr w:type="spellEnd"/>
      <w:r w:rsidR="002D0484" w:rsidRPr="00741EA6">
        <w:rPr>
          <w:rFonts w:ascii="Arial" w:hAnsi="Arial" w:cs="Arial"/>
          <w:sz w:val="24"/>
          <w:szCs w:val="24"/>
          <w:lang w:val="en-US"/>
        </w:rPr>
        <w:t xml:space="preserve"> Bok. </w:t>
      </w:r>
      <w:hyperlink r:id="rId16" w:history="1">
        <w:r w:rsidR="002D0484" w:rsidRPr="00741EA6">
          <w:rPr>
            <w:rStyle w:val="Hyperlink"/>
            <w:rFonts w:ascii="Arial" w:hAnsi="Arial" w:cs="Arial"/>
            <w:sz w:val="24"/>
            <w:szCs w:val="24"/>
            <w:lang w:val="en-US"/>
          </w:rPr>
          <w:t>https://www.travellerstimes.org.uk/magazine</w:t>
        </w:r>
      </w:hyperlink>
      <w:r w:rsidR="002D0484" w:rsidRPr="00741EA6">
        <w:rPr>
          <w:rFonts w:ascii="Arial" w:hAnsi="Arial" w:cs="Arial"/>
          <w:sz w:val="24"/>
          <w:szCs w:val="24"/>
          <w:lang w:val="en-US"/>
        </w:rPr>
        <w:t xml:space="preserve"> </w:t>
      </w:r>
      <w:hyperlink r:id="rId17" w:history="1">
        <w:r w:rsidR="00741EA6" w:rsidRPr="00741EA6">
          <w:rPr>
            <w:rStyle w:val="Hyperlink"/>
            <w:rFonts w:ascii="Arial" w:hAnsi="Arial" w:cs="Arial"/>
            <w:sz w:val="24"/>
            <w:szCs w:val="24"/>
            <w:lang w:val="en-US"/>
          </w:rPr>
          <w:t>https://www.kushtibokdorset.co.uk/</w:t>
        </w:r>
      </w:hyperlink>
      <w:r w:rsidR="00741EA6" w:rsidRPr="00741EA6">
        <w:rPr>
          <w:rFonts w:ascii="Arial" w:hAnsi="Arial" w:cs="Arial"/>
          <w:sz w:val="24"/>
          <w:szCs w:val="24"/>
          <w:lang w:val="en-US"/>
        </w:rPr>
        <w:t xml:space="preserve"> </w:t>
      </w:r>
    </w:p>
    <w:p w14:paraId="5D1D19C1" w14:textId="399D3B25" w:rsidR="00D34CD6" w:rsidRPr="00741EA6" w:rsidRDefault="002D0484" w:rsidP="00741EA6">
      <w:pPr>
        <w:rPr>
          <w:rFonts w:ascii="Arial" w:hAnsi="Arial" w:cs="Arial"/>
          <w:sz w:val="24"/>
          <w:szCs w:val="24"/>
          <w:lang w:val="en-US"/>
        </w:rPr>
      </w:pPr>
      <w:proofErr w:type="spellStart"/>
      <w:r w:rsidRPr="00741EA6">
        <w:rPr>
          <w:rFonts w:ascii="Arial" w:hAnsi="Arial" w:cs="Arial"/>
          <w:sz w:val="24"/>
          <w:szCs w:val="24"/>
          <w:lang w:val="en-US"/>
        </w:rPr>
        <w:t>Kushti</w:t>
      </w:r>
      <w:proofErr w:type="spellEnd"/>
      <w:r w:rsidRPr="00741EA6">
        <w:rPr>
          <w:rFonts w:ascii="Arial" w:hAnsi="Arial" w:cs="Arial"/>
          <w:sz w:val="24"/>
          <w:szCs w:val="24"/>
          <w:lang w:val="en-US"/>
        </w:rPr>
        <w:t xml:space="preserve"> Bok is a Dorset based charity that supports GRT communities across the South West. Their </w:t>
      </w:r>
      <w:r w:rsidR="00741EA6" w:rsidRPr="00741EA6">
        <w:rPr>
          <w:rFonts w:ascii="Arial" w:hAnsi="Arial" w:cs="Arial"/>
          <w:sz w:val="24"/>
          <w:szCs w:val="24"/>
          <w:lang w:val="en-US"/>
        </w:rPr>
        <w:t xml:space="preserve">interactive </w:t>
      </w:r>
      <w:r w:rsidRPr="00741EA6">
        <w:rPr>
          <w:rFonts w:ascii="Arial" w:hAnsi="Arial" w:cs="Arial"/>
          <w:sz w:val="24"/>
          <w:szCs w:val="24"/>
          <w:lang w:val="en-US"/>
        </w:rPr>
        <w:t>community heritage map highlights pieces of New Forest gypsy history, and the New Forest’s historical and ongoing interconnection to Dorset gypsy history and heritage.</w:t>
      </w:r>
      <w:r w:rsidR="00741EA6" w:rsidRPr="00741EA6">
        <w:rPr>
          <w:rFonts w:ascii="Arial" w:hAnsi="Arial" w:cs="Arial"/>
          <w:sz w:val="24"/>
          <w:szCs w:val="24"/>
          <w:lang w:val="en-US"/>
        </w:rPr>
        <w:t xml:space="preserve"> </w:t>
      </w:r>
      <w:hyperlink r:id="rId18" w:history="1">
        <w:r w:rsidR="00741EA6" w:rsidRPr="00741EA6">
          <w:rPr>
            <w:rStyle w:val="Hyperlink"/>
            <w:rFonts w:ascii="Arial" w:hAnsi="Arial" w:cs="Arial"/>
            <w:sz w:val="24"/>
            <w:szCs w:val="24"/>
            <w:lang w:val="en-US"/>
          </w:rPr>
          <w:t>https://kushtibok.communitymaps.org.uk/welcome</w:t>
        </w:r>
      </w:hyperlink>
      <w:r w:rsidR="00D34CD6" w:rsidRPr="00741EA6">
        <w:rPr>
          <w:rFonts w:ascii="Arial" w:hAnsi="Arial" w:cs="Arial"/>
          <w:sz w:val="24"/>
          <w:szCs w:val="24"/>
          <w:lang w:val="en-US"/>
        </w:rPr>
        <w:t xml:space="preserve"> </w:t>
      </w:r>
    </w:p>
    <w:p w14:paraId="67DDD13F" w14:textId="26A69AF0" w:rsidR="00ED3F8F" w:rsidRDefault="00ED3F8F">
      <w:pPr>
        <w:rPr>
          <w:rFonts w:ascii="Arial" w:hAnsi="Arial" w:cs="Arial"/>
          <w:sz w:val="24"/>
          <w:szCs w:val="24"/>
          <w:lang w:val="en-US"/>
        </w:rPr>
      </w:pPr>
      <w:r>
        <w:rPr>
          <w:rFonts w:ascii="Arial" w:hAnsi="Arial" w:cs="Arial"/>
          <w:sz w:val="24"/>
          <w:szCs w:val="24"/>
          <w:lang w:val="en-US"/>
        </w:rPr>
        <w:br w:type="page"/>
      </w:r>
    </w:p>
    <w:p w14:paraId="6092C0A1" w14:textId="7144DFD7" w:rsidR="00D34CD6" w:rsidRDefault="00CF4028" w:rsidP="00C77BCD">
      <w:pPr>
        <w:rPr>
          <w:rFonts w:ascii="Arial" w:hAnsi="Arial" w:cs="Arial"/>
          <w:sz w:val="40"/>
          <w:szCs w:val="40"/>
          <w:lang w:val="en-US"/>
        </w:rPr>
      </w:pPr>
      <w:r>
        <w:rPr>
          <w:rFonts w:ascii="Arial" w:hAnsi="Arial" w:cs="Arial"/>
          <w:sz w:val="40"/>
          <w:szCs w:val="40"/>
          <w:lang w:val="en-US"/>
        </w:rPr>
        <w:t xml:space="preserve">How </w:t>
      </w:r>
      <w:r w:rsidR="00BC366B">
        <w:rPr>
          <w:rFonts w:ascii="Arial" w:hAnsi="Arial" w:cs="Arial"/>
          <w:sz w:val="40"/>
          <w:szCs w:val="40"/>
          <w:lang w:val="en-US"/>
        </w:rPr>
        <w:t xml:space="preserve">to prevent </w:t>
      </w:r>
      <w:r w:rsidR="00835538">
        <w:rPr>
          <w:rFonts w:ascii="Arial" w:hAnsi="Arial" w:cs="Arial"/>
          <w:sz w:val="40"/>
          <w:szCs w:val="40"/>
          <w:lang w:val="en-US"/>
        </w:rPr>
        <w:t>racism, tokenism and cultural appropriation in your work</w:t>
      </w:r>
    </w:p>
    <w:p w14:paraId="7B2FAA79" w14:textId="49F79FB1" w:rsidR="00EC2D05" w:rsidRPr="00D53554" w:rsidRDefault="00EC2D05" w:rsidP="00C77BCD">
      <w:pPr>
        <w:rPr>
          <w:rFonts w:ascii="Arial" w:hAnsi="Arial" w:cs="Arial"/>
          <w:sz w:val="24"/>
          <w:szCs w:val="24"/>
          <w:lang w:val="en-US"/>
        </w:rPr>
      </w:pPr>
      <w:r>
        <w:rPr>
          <w:rFonts w:ascii="Arial" w:hAnsi="Arial" w:cs="Arial"/>
          <w:sz w:val="24"/>
          <w:szCs w:val="24"/>
          <w:lang w:val="en-US"/>
        </w:rPr>
        <w:t xml:space="preserve">Before I move on to the main conclusions and recommendations of this report, I want to speak to the different comfort levels that people reading this research may have with </w:t>
      </w:r>
      <w:r w:rsidR="008104C4">
        <w:rPr>
          <w:rFonts w:ascii="Arial" w:hAnsi="Arial" w:cs="Arial"/>
          <w:sz w:val="24"/>
          <w:szCs w:val="24"/>
          <w:lang w:val="en-US"/>
        </w:rPr>
        <w:t>racism and racial literacy</w:t>
      </w:r>
      <w:r>
        <w:rPr>
          <w:rFonts w:ascii="Arial" w:hAnsi="Arial" w:cs="Arial"/>
          <w:sz w:val="24"/>
          <w:szCs w:val="24"/>
          <w:lang w:val="en-US"/>
        </w:rPr>
        <w:t xml:space="preserve">. </w:t>
      </w:r>
      <w:r w:rsidR="00623DD2">
        <w:rPr>
          <w:rFonts w:ascii="Arial" w:hAnsi="Arial" w:cs="Arial"/>
          <w:sz w:val="24"/>
          <w:szCs w:val="24"/>
          <w:lang w:val="en-US"/>
        </w:rPr>
        <w:t>If you are at the beginning of your journey personally</w:t>
      </w:r>
      <w:r w:rsidR="00AA4400">
        <w:rPr>
          <w:rFonts w:ascii="Arial" w:hAnsi="Arial" w:cs="Arial"/>
          <w:sz w:val="24"/>
          <w:szCs w:val="24"/>
          <w:lang w:val="en-US"/>
        </w:rPr>
        <w:t xml:space="preserve"> </w:t>
      </w:r>
      <w:r w:rsidR="00623DD2">
        <w:rPr>
          <w:rFonts w:ascii="Arial" w:hAnsi="Arial" w:cs="Arial"/>
          <w:sz w:val="24"/>
          <w:szCs w:val="24"/>
          <w:lang w:val="en-US"/>
        </w:rPr>
        <w:t>or as a workplace</w:t>
      </w:r>
      <w:r w:rsidR="00AA4400">
        <w:rPr>
          <w:rFonts w:ascii="Arial" w:hAnsi="Arial" w:cs="Arial"/>
          <w:sz w:val="24"/>
          <w:szCs w:val="24"/>
          <w:lang w:val="en-US"/>
        </w:rPr>
        <w:t>,</w:t>
      </w:r>
      <w:r w:rsidR="00623DD2">
        <w:rPr>
          <w:rFonts w:ascii="Arial" w:hAnsi="Arial" w:cs="Arial"/>
          <w:sz w:val="24"/>
          <w:szCs w:val="24"/>
          <w:lang w:val="en-US"/>
        </w:rPr>
        <w:t xml:space="preserve"> and wish to learn more, there are lists of resources at the end of this report which will help to signpost you. Both personal and workplace anti-racism practices are marathons; each step forward makes a difference, and it helps to set a </w:t>
      </w:r>
      <w:r w:rsidR="00623DD2" w:rsidRPr="00D53554">
        <w:rPr>
          <w:rFonts w:ascii="Arial" w:hAnsi="Arial" w:cs="Arial"/>
          <w:sz w:val="24"/>
          <w:szCs w:val="24"/>
          <w:lang w:val="en-US"/>
        </w:rPr>
        <w:t>sensible pace that you can sustain over time.</w:t>
      </w:r>
    </w:p>
    <w:p w14:paraId="46B29F6D" w14:textId="43637963" w:rsidR="00D53554" w:rsidRPr="00D53554" w:rsidRDefault="00D53554" w:rsidP="00C77BCD">
      <w:pPr>
        <w:rPr>
          <w:rFonts w:ascii="Arial" w:hAnsi="Arial" w:cs="Arial"/>
          <w:sz w:val="24"/>
          <w:szCs w:val="24"/>
          <w:lang w:val="en-US"/>
        </w:rPr>
      </w:pPr>
      <w:r w:rsidRPr="00D53554">
        <w:rPr>
          <w:rFonts w:ascii="Arial" w:hAnsi="Arial" w:cs="Arial"/>
          <w:sz w:val="24"/>
          <w:szCs w:val="24"/>
          <w:lang w:val="en-US"/>
        </w:rPr>
        <w:t xml:space="preserve">The following </w:t>
      </w:r>
      <w:r>
        <w:rPr>
          <w:rFonts w:ascii="Arial" w:hAnsi="Arial" w:cs="Arial"/>
          <w:sz w:val="24"/>
          <w:szCs w:val="24"/>
          <w:lang w:val="en-US"/>
        </w:rPr>
        <w:t>passage</w:t>
      </w:r>
      <w:r w:rsidRPr="00D53554">
        <w:rPr>
          <w:rFonts w:ascii="Arial" w:hAnsi="Arial" w:cs="Arial"/>
          <w:sz w:val="24"/>
          <w:szCs w:val="24"/>
          <w:lang w:val="en-US"/>
        </w:rPr>
        <w:t xml:space="preserve"> is my advice based on my own lived experiences and work practices</w:t>
      </w:r>
      <w:r>
        <w:rPr>
          <w:rFonts w:ascii="Arial" w:hAnsi="Arial" w:cs="Arial"/>
          <w:sz w:val="24"/>
          <w:szCs w:val="24"/>
          <w:lang w:val="en-US"/>
        </w:rPr>
        <w:t>, included here as several people asked me for advice over the course of this project</w:t>
      </w:r>
      <w:r w:rsidRPr="00D53554">
        <w:rPr>
          <w:rFonts w:ascii="Arial" w:hAnsi="Arial" w:cs="Arial"/>
          <w:sz w:val="24"/>
          <w:szCs w:val="24"/>
          <w:lang w:val="en-US"/>
        </w:rPr>
        <w:t>. You can craft your own approach over time, or work with a DEI consultant to create a bespoke policy</w:t>
      </w:r>
      <w:r>
        <w:rPr>
          <w:rFonts w:ascii="Arial" w:hAnsi="Arial" w:cs="Arial"/>
          <w:sz w:val="24"/>
          <w:szCs w:val="24"/>
          <w:lang w:val="en-US"/>
        </w:rPr>
        <w:t>.</w:t>
      </w:r>
    </w:p>
    <w:p w14:paraId="42C1C516" w14:textId="0D9E4E30" w:rsidR="00217EE4" w:rsidRPr="00217EE4" w:rsidRDefault="00217EE4" w:rsidP="00C77BCD">
      <w:pPr>
        <w:rPr>
          <w:rFonts w:ascii="Arial" w:hAnsi="Arial" w:cs="Arial"/>
          <w:b/>
          <w:bCs/>
          <w:sz w:val="24"/>
          <w:szCs w:val="24"/>
          <w:lang w:val="en-US"/>
        </w:rPr>
      </w:pPr>
      <w:r>
        <w:rPr>
          <w:rFonts w:ascii="Arial" w:hAnsi="Arial" w:cs="Arial"/>
          <w:b/>
          <w:bCs/>
          <w:sz w:val="24"/>
          <w:szCs w:val="24"/>
          <w:lang w:val="en-US"/>
        </w:rPr>
        <w:t>Defining what we want to avoid</w:t>
      </w:r>
    </w:p>
    <w:p w14:paraId="796B74A0" w14:textId="6B85D2DF" w:rsidR="00840EB3" w:rsidRDefault="00840EB3" w:rsidP="00C77BCD">
      <w:pPr>
        <w:rPr>
          <w:rFonts w:ascii="Arial" w:hAnsi="Arial" w:cs="Arial"/>
          <w:sz w:val="24"/>
          <w:szCs w:val="24"/>
          <w:lang w:val="en-US"/>
        </w:rPr>
      </w:pPr>
      <w:r w:rsidRPr="007951B2">
        <w:rPr>
          <w:rFonts w:ascii="Arial" w:hAnsi="Arial" w:cs="Arial"/>
          <w:b/>
          <w:bCs/>
          <w:sz w:val="24"/>
          <w:szCs w:val="24"/>
          <w:lang w:val="en-US"/>
        </w:rPr>
        <w:t>Racism</w:t>
      </w:r>
      <w:r>
        <w:rPr>
          <w:rFonts w:ascii="Arial" w:hAnsi="Arial" w:cs="Arial"/>
          <w:sz w:val="24"/>
          <w:szCs w:val="24"/>
          <w:lang w:val="en-US"/>
        </w:rPr>
        <w:t xml:space="preserve"> – structural and systemic policies and ways of working</w:t>
      </w:r>
      <w:r w:rsidR="00894D0A">
        <w:rPr>
          <w:rFonts w:ascii="Arial" w:hAnsi="Arial" w:cs="Arial"/>
          <w:sz w:val="24"/>
          <w:szCs w:val="24"/>
          <w:lang w:val="en-US"/>
        </w:rPr>
        <w:t xml:space="preserve"> and thinking</w:t>
      </w:r>
      <w:r>
        <w:rPr>
          <w:rFonts w:ascii="Arial" w:hAnsi="Arial" w:cs="Arial"/>
          <w:sz w:val="24"/>
          <w:szCs w:val="24"/>
          <w:lang w:val="en-US"/>
        </w:rPr>
        <w:t xml:space="preserve"> that disadvantage non-white</w:t>
      </w:r>
      <w:r w:rsidR="00D95BA0">
        <w:rPr>
          <w:rFonts w:ascii="Arial" w:hAnsi="Arial" w:cs="Arial"/>
          <w:sz w:val="24"/>
          <w:szCs w:val="24"/>
          <w:lang w:val="en-US"/>
        </w:rPr>
        <w:t xml:space="preserve"> </w:t>
      </w:r>
      <w:r>
        <w:rPr>
          <w:rFonts w:ascii="Arial" w:hAnsi="Arial" w:cs="Arial"/>
          <w:sz w:val="24"/>
          <w:szCs w:val="24"/>
          <w:lang w:val="en-US"/>
        </w:rPr>
        <w:t>people</w:t>
      </w:r>
      <w:r w:rsidR="00894D0A">
        <w:rPr>
          <w:rFonts w:ascii="Arial" w:hAnsi="Arial" w:cs="Arial"/>
          <w:sz w:val="24"/>
          <w:szCs w:val="24"/>
          <w:lang w:val="en-US"/>
        </w:rPr>
        <w:t xml:space="preserve">, e.g. overlooking someone who isn’t conventionally ‘professional’, or requiring </w:t>
      </w:r>
      <w:r w:rsidR="00AA4400">
        <w:rPr>
          <w:rFonts w:ascii="Arial" w:hAnsi="Arial" w:cs="Arial"/>
          <w:sz w:val="24"/>
          <w:szCs w:val="24"/>
          <w:lang w:val="en-US"/>
        </w:rPr>
        <w:t xml:space="preserve">very specific protocols to be followed in order to work with you </w:t>
      </w:r>
      <w:r w:rsidR="00394F26">
        <w:rPr>
          <w:rFonts w:ascii="Arial" w:hAnsi="Arial" w:cs="Arial"/>
          <w:sz w:val="24"/>
          <w:szCs w:val="24"/>
          <w:lang w:val="en-US"/>
        </w:rPr>
        <w:t>(</w:t>
      </w:r>
      <w:r w:rsidR="00AA4400">
        <w:rPr>
          <w:rFonts w:ascii="Arial" w:hAnsi="Arial" w:cs="Arial"/>
          <w:sz w:val="24"/>
          <w:szCs w:val="24"/>
          <w:lang w:val="en-US"/>
        </w:rPr>
        <w:t>such as long bid processes</w:t>
      </w:r>
      <w:r w:rsidR="00A5337C">
        <w:rPr>
          <w:rFonts w:ascii="Arial" w:hAnsi="Arial" w:cs="Arial"/>
          <w:sz w:val="24"/>
          <w:szCs w:val="24"/>
          <w:lang w:val="en-US"/>
        </w:rPr>
        <w:t xml:space="preserve"> or fast turnaround</w:t>
      </w:r>
      <w:r w:rsidR="00394F26">
        <w:rPr>
          <w:rFonts w:ascii="Arial" w:hAnsi="Arial" w:cs="Arial"/>
          <w:sz w:val="24"/>
          <w:szCs w:val="24"/>
          <w:lang w:val="en-US"/>
        </w:rPr>
        <w:t>),</w:t>
      </w:r>
      <w:r w:rsidR="00394F26" w:rsidRPr="00394F26">
        <w:rPr>
          <w:rFonts w:ascii="Arial" w:hAnsi="Arial" w:cs="Arial"/>
          <w:sz w:val="24"/>
          <w:szCs w:val="24"/>
          <w:lang w:val="en-US"/>
        </w:rPr>
        <w:t xml:space="preserve"> </w:t>
      </w:r>
      <w:r w:rsidR="00247674">
        <w:rPr>
          <w:rFonts w:ascii="Arial" w:hAnsi="Arial" w:cs="Arial"/>
          <w:sz w:val="24"/>
          <w:szCs w:val="24"/>
          <w:lang w:val="en-US"/>
        </w:rPr>
        <w:t>and</w:t>
      </w:r>
      <w:r w:rsidR="00394F26">
        <w:rPr>
          <w:rFonts w:ascii="Arial" w:hAnsi="Arial" w:cs="Arial"/>
          <w:sz w:val="24"/>
          <w:szCs w:val="24"/>
          <w:lang w:val="en-US"/>
        </w:rPr>
        <w:t xml:space="preserve"> letting unconscious bias, stereotypes or stigma affect how you treat someone – especially exploitative </w:t>
      </w:r>
      <w:proofErr w:type="spellStart"/>
      <w:r w:rsidR="00394F26">
        <w:rPr>
          <w:rFonts w:ascii="Arial" w:hAnsi="Arial" w:cs="Arial"/>
          <w:sz w:val="24"/>
          <w:szCs w:val="24"/>
          <w:lang w:val="en-US"/>
        </w:rPr>
        <w:t>behaviour</w:t>
      </w:r>
      <w:proofErr w:type="spellEnd"/>
      <w:r w:rsidR="00394F26">
        <w:rPr>
          <w:rFonts w:ascii="Arial" w:hAnsi="Arial" w:cs="Arial"/>
          <w:sz w:val="24"/>
          <w:szCs w:val="24"/>
          <w:lang w:val="en-US"/>
        </w:rPr>
        <w:t xml:space="preserve"> such as underpaying or extracting high level work for free</w:t>
      </w:r>
      <w:r w:rsidR="00AA4400">
        <w:rPr>
          <w:rFonts w:ascii="Arial" w:hAnsi="Arial" w:cs="Arial"/>
          <w:sz w:val="24"/>
          <w:szCs w:val="24"/>
          <w:lang w:val="en-US"/>
        </w:rPr>
        <w:t>.</w:t>
      </w:r>
    </w:p>
    <w:p w14:paraId="253D36AD" w14:textId="69DB7CBB" w:rsidR="00840EB3" w:rsidRDefault="00840EB3" w:rsidP="00C77BCD">
      <w:pPr>
        <w:rPr>
          <w:rFonts w:ascii="Arial" w:hAnsi="Arial" w:cs="Arial"/>
          <w:sz w:val="24"/>
          <w:szCs w:val="24"/>
          <w:lang w:val="en-US"/>
        </w:rPr>
      </w:pPr>
      <w:r w:rsidRPr="007951B2">
        <w:rPr>
          <w:rFonts w:ascii="Arial" w:hAnsi="Arial" w:cs="Arial"/>
          <w:b/>
          <w:bCs/>
          <w:sz w:val="24"/>
          <w:szCs w:val="24"/>
          <w:lang w:val="en-US"/>
        </w:rPr>
        <w:t>Tokenism</w:t>
      </w:r>
      <w:r>
        <w:rPr>
          <w:rFonts w:ascii="Arial" w:hAnsi="Arial" w:cs="Arial"/>
          <w:sz w:val="24"/>
          <w:szCs w:val="24"/>
          <w:lang w:val="en-US"/>
        </w:rPr>
        <w:t xml:space="preserve"> – </w:t>
      </w:r>
      <w:r w:rsidR="00394F26">
        <w:rPr>
          <w:rFonts w:ascii="Arial" w:hAnsi="Arial" w:cs="Arial"/>
          <w:sz w:val="24"/>
          <w:szCs w:val="24"/>
          <w:lang w:val="en-US"/>
        </w:rPr>
        <w:t>Performative actions to give the appearance of diversity (such as using images of ethnic minorities in marketing materials just for the optics), or s</w:t>
      </w:r>
      <w:r>
        <w:rPr>
          <w:rFonts w:ascii="Arial" w:hAnsi="Arial" w:cs="Arial"/>
          <w:sz w:val="24"/>
          <w:szCs w:val="24"/>
          <w:lang w:val="en-US"/>
        </w:rPr>
        <w:t xml:space="preserve">uperficially putting ethnic minorities into a </w:t>
      </w:r>
      <w:proofErr w:type="spellStart"/>
      <w:r>
        <w:rPr>
          <w:rFonts w:ascii="Arial" w:hAnsi="Arial" w:cs="Arial"/>
          <w:sz w:val="24"/>
          <w:szCs w:val="24"/>
          <w:lang w:val="en-US"/>
        </w:rPr>
        <w:t>programme</w:t>
      </w:r>
      <w:proofErr w:type="spellEnd"/>
      <w:r>
        <w:rPr>
          <w:rFonts w:ascii="Arial" w:hAnsi="Arial" w:cs="Arial"/>
          <w:sz w:val="24"/>
          <w:szCs w:val="24"/>
          <w:lang w:val="en-US"/>
        </w:rPr>
        <w:t xml:space="preserve"> in order to tick a box</w:t>
      </w:r>
      <w:r w:rsidR="00045DCF">
        <w:rPr>
          <w:rFonts w:ascii="Arial" w:hAnsi="Arial" w:cs="Arial"/>
          <w:sz w:val="24"/>
          <w:szCs w:val="24"/>
          <w:lang w:val="en-US"/>
        </w:rPr>
        <w:t xml:space="preserve"> without developing relationships</w:t>
      </w:r>
      <w:r w:rsidR="00394F26">
        <w:rPr>
          <w:rFonts w:ascii="Arial" w:hAnsi="Arial" w:cs="Arial"/>
          <w:sz w:val="24"/>
          <w:szCs w:val="24"/>
          <w:lang w:val="en-US"/>
        </w:rPr>
        <w:t xml:space="preserve"> or</w:t>
      </w:r>
      <w:r w:rsidR="00045DCF">
        <w:rPr>
          <w:rFonts w:ascii="Arial" w:hAnsi="Arial" w:cs="Arial"/>
          <w:sz w:val="24"/>
          <w:szCs w:val="24"/>
          <w:lang w:val="en-US"/>
        </w:rPr>
        <w:t xml:space="preserve"> understanding unique needs</w:t>
      </w:r>
      <w:r w:rsidR="00394F26">
        <w:rPr>
          <w:rFonts w:ascii="Arial" w:hAnsi="Arial" w:cs="Arial"/>
          <w:sz w:val="24"/>
          <w:szCs w:val="24"/>
          <w:lang w:val="en-US"/>
        </w:rPr>
        <w:t>.</w:t>
      </w:r>
    </w:p>
    <w:p w14:paraId="38AAD317" w14:textId="435E96EB" w:rsidR="00045DCF" w:rsidRDefault="00045DCF" w:rsidP="00C77BCD">
      <w:pPr>
        <w:rPr>
          <w:rFonts w:ascii="Arial" w:hAnsi="Arial" w:cs="Arial"/>
          <w:sz w:val="24"/>
          <w:szCs w:val="24"/>
          <w:lang w:val="en-US"/>
        </w:rPr>
      </w:pPr>
      <w:r w:rsidRPr="007951B2">
        <w:rPr>
          <w:rFonts w:ascii="Arial" w:hAnsi="Arial" w:cs="Arial"/>
          <w:b/>
          <w:bCs/>
          <w:sz w:val="24"/>
          <w:szCs w:val="24"/>
          <w:lang w:val="en-US"/>
        </w:rPr>
        <w:t>Cultural appropriation</w:t>
      </w:r>
      <w:r>
        <w:rPr>
          <w:rFonts w:ascii="Arial" w:hAnsi="Arial" w:cs="Arial"/>
          <w:sz w:val="24"/>
          <w:szCs w:val="24"/>
          <w:lang w:val="en-US"/>
        </w:rPr>
        <w:t xml:space="preserve"> – Dressing up as another culture, or including elements of a culture in an event without context or understanding of significance. </w:t>
      </w:r>
      <w:r w:rsidR="00AA4400">
        <w:rPr>
          <w:rFonts w:ascii="Arial" w:hAnsi="Arial" w:cs="Arial"/>
          <w:sz w:val="24"/>
          <w:szCs w:val="24"/>
          <w:lang w:val="en-US"/>
        </w:rPr>
        <w:t xml:space="preserve">Cultural appropriation can almost always be avoided by employing someone of the culture to advise, or working closely with and listening to the community in question. </w:t>
      </w:r>
    </w:p>
    <w:p w14:paraId="13ED7D66" w14:textId="77777777" w:rsidR="00D53554" w:rsidRDefault="00217EE4" w:rsidP="00C77BCD">
      <w:pPr>
        <w:rPr>
          <w:rFonts w:ascii="Arial" w:hAnsi="Arial" w:cs="Arial"/>
          <w:b/>
          <w:bCs/>
          <w:sz w:val="24"/>
          <w:szCs w:val="24"/>
          <w:lang w:val="en-US"/>
        </w:rPr>
      </w:pPr>
      <w:r>
        <w:rPr>
          <w:rFonts w:ascii="Arial" w:hAnsi="Arial" w:cs="Arial"/>
          <w:b/>
          <w:bCs/>
          <w:sz w:val="24"/>
          <w:szCs w:val="24"/>
          <w:lang w:val="en-US"/>
        </w:rPr>
        <w:t>What does good practice look like?</w:t>
      </w:r>
    </w:p>
    <w:p w14:paraId="1B263F23" w14:textId="2EDFA85A" w:rsidR="00217EE4" w:rsidRPr="007A323B" w:rsidRDefault="00623DD2" w:rsidP="007A323B">
      <w:pPr>
        <w:pStyle w:val="ListParagraph"/>
        <w:numPr>
          <w:ilvl w:val="0"/>
          <w:numId w:val="29"/>
        </w:numPr>
        <w:rPr>
          <w:rFonts w:ascii="Arial" w:hAnsi="Arial" w:cs="Arial"/>
          <w:sz w:val="24"/>
          <w:szCs w:val="24"/>
          <w:lang w:val="en-US"/>
        </w:rPr>
      </w:pPr>
      <w:r w:rsidRPr="00487C9D">
        <w:rPr>
          <w:rFonts w:ascii="Arial" w:hAnsi="Arial" w:cs="Arial"/>
          <w:b/>
          <w:bCs/>
          <w:sz w:val="24"/>
          <w:szCs w:val="24"/>
          <w:lang w:val="en-US"/>
        </w:rPr>
        <w:t>Acknowledge fears</w:t>
      </w:r>
      <w:r w:rsidRPr="00623DD2">
        <w:rPr>
          <w:rFonts w:ascii="Arial" w:hAnsi="Arial" w:cs="Arial"/>
          <w:sz w:val="24"/>
          <w:szCs w:val="24"/>
          <w:lang w:val="en-US"/>
        </w:rPr>
        <w:t xml:space="preserve">. </w:t>
      </w:r>
      <w:r w:rsidR="004F6536" w:rsidRPr="00623DD2">
        <w:rPr>
          <w:rFonts w:ascii="Arial" w:hAnsi="Arial" w:cs="Arial"/>
          <w:sz w:val="24"/>
          <w:szCs w:val="24"/>
          <w:lang w:val="en-US"/>
        </w:rPr>
        <w:t xml:space="preserve">Fear has been in the room with this research multiple times. There’s a fear of triggering the overt racists who live in the area. There’s a fear of being called a racist. Fear of offending people we are trying our best to connect with. </w:t>
      </w:r>
      <w:r w:rsidR="00217EE4" w:rsidRPr="004F6536">
        <w:rPr>
          <w:rFonts w:ascii="Arial" w:hAnsi="Arial" w:cs="Arial"/>
          <w:sz w:val="24"/>
          <w:szCs w:val="24"/>
          <w:lang w:val="en-US"/>
        </w:rPr>
        <w:t xml:space="preserve">It is </w:t>
      </w:r>
      <w:r w:rsidR="004F6536" w:rsidRPr="004F6536">
        <w:rPr>
          <w:rFonts w:ascii="Arial" w:hAnsi="Arial" w:cs="Arial"/>
          <w:sz w:val="24"/>
          <w:szCs w:val="24"/>
          <w:lang w:val="en-US"/>
        </w:rPr>
        <w:t xml:space="preserve">normal to feel unsettled and vulnerable when trying something new, and to have higher levels of anxiety based on assumptions and unknowns. </w:t>
      </w:r>
      <w:r w:rsidR="004F6536">
        <w:rPr>
          <w:rFonts w:ascii="Arial" w:hAnsi="Arial" w:cs="Arial"/>
          <w:sz w:val="24"/>
          <w:szCs w:val="24"/>
          <w:lang w:val="en-US"/>
        </w:rPr>
        <w:t xml:space="preserve">When you acknowledge any fears you have, you </w:t>
      </w:r>
      <w:proofErr w:type="spellStart"/>
      <w:r w:rsidR="004F6536">
        <w:rPr>
          <w:rFonts w:ascii="Arial" w:hAnsi="Arial" w:cs="Arial"/>
          <w:sz w:val="24"/>
          <w:szCs w:val="24"/>
          <w:lang w:val="en-US"/>
        </w:rPr>
        <w:t>minimise</w:t>
      </w:r>
      <w:proofErr w:type="spellEnd"/>
      <w:r w:rsidR="004F6536">
        <w:rPr>
          <w:rFonts w:ascii="Arial" w:hAnsi="Arial" w:cs="Arial"/>
          <w:sz w:val="24"/>
          <w:szCs w:val="24"/>
          <w:lang w:val="en-US"/>
        </w:rPr>
        <w:t xml:space="preserve"> chances of reacting from a triggered place. </w:t>
      </w:r>
    </w:p>
    <w:p w14:paraId="4B9725DA" w14:textId="44FFF46E" w:rsidR="00623DD2" w:rsidRDefault="00623DD2" w:rsidP="00623DD2">
      <w:pPr>
        <w:pStyle w:val="ListParagraph"/>
        <w:numPr>
          <w:ilvl w:val="0"/>
          <w:numId w:val="29"/>
        </w:numPr>
        <w:rPr>
          <w:rFonts w:ascii="Arial" w:hAnsi="Arial" w:cs="Arial"/>
          <w:sz w:val="24"/>
          <w:szCs w:val="24"/>
          <w:lang w:val="en-US"/>
        </w:rPr>
      </w:pPr>
      <w:r w:rsidRPr="00487C9D">
        <w:rPr>
          <w:rFonts w:ascii="Arial" w:hAnsi="Arial" w:cs="Arial"/>
          <w:b/>
          <w:bCs/>
          <w:sz w:val="24"/>
          <w:szCs w:val="24"/>
          <w:lang w:val="en-US"/>
        </w:rPr>
        <w:t>Listen.</w:t>
      </w:r>
      <w:r>
        <w:rPr>
          <w:rFonts w:ascii="Arial" w:hAnsi="Arial" w:cs="Arial"/>
          <w:sz w:val="24"/>
          <w:szCs w:val="24"/>
          <w:lang w:val="en-US"/>
        </w:rPr>
        <w:t xml:space="preserve"> </w:t>
      </w:r>
      <w:r w:rsidR="007A323B">
        <w:rPr>
          <w:rFonts w:ascii="Arial" w:hAnsi="Arial" w:cs="Arial"/>
          <w:sz w:val="24"/>
          <w:szCs w:val="24"/>
          <w:lang w:val="en-US"/>
        </w:rPr>
        <w:t>We never know what we don’t know. Approach conversations with respectful curiosity</w:t>
      </w:r>
      <w:r w:rsidR="00487C9D">
        <w:rPr>
          <w:rFonts w:ascii="Arial" w:hAnsi="Arial" w:cs="Arial"/>
          <w:sz w:val="24"/>
          <w:szCs w:val="24"/>
          <w:lang w:val="en-US"/>
        </w:rPr>
        <w:t xml:space="preserve"> and sit with anything unexpected that comes up. </w:t>
      </w:r>
    </w:p>
    <w:p w14:paraId="61B61544" w14:textId="23B8665A" w:rsidR="00840EB3" w:rsidRDefault="00840EB3" w:rsidP="00623DD2">
      <w:pPr>
        <w:pStyle w:val="ListParagraph"/>
        <w:numPr>
          <w:ilvl w:val="0"/>
          <w:numId w:val="29"/>
        </w:numPr>
        <w:rPr>
          <w:rFonts w:ascii="Arial" w:hAnsi="Arial" w:cs="Arial"/>
          <w:sz w:val="24"/>
          <w:szCs w:val="24"/>
          <w:lang w:val="en-US"/>
        </w:rPr>
      </w:pPr>
      <w:r w:rsidRPr="00487C9D">
        <w:rPr>
          <w:rFonts w:ascii="Arial" w:hAnsi="Arial" w:cs="Arial"/>
          <w:b/>
          <w:bCs/>
          <w:sz w:val="24"/>
          <w:szCs w:val="24"/>
          <w:lang w:val="en-US"/>
        </w:rPr>
        <w:t>Learn</w:t>
      </w:r>
      <w:r w:rsidR="00487C9D" w:rsidRPr="00487C9D">
        <w:rPr>
          <w:rFonts w:ascii="Arial" w:hAnsi="Arial" w:cs="Arial"/>
          <w:b/>
          <w:bCs/>
          <w:sz w:val="24"/>
          <w:szCs w:val="24"/>
          <w:lang w:val="en-US"/>
        </w:rPr>
        <w:t>.</w:t>
      </w:r>
      <w:r w:rsidR="00487C9D">
        <w:rPr>
          <w:rFonts w:ascii="Arial" w:hAnsi="Arial" w:cs="Arial"/>
          <w:sz w:val="24"/>
          <w:szCs w:val="24"/>
          <w:lang w:val="en-US"/>
        </w:rPr>
        <w:t xml:space="preserve"> When possible, take the opportunity to do prior research into the history and cultural practices of a group you are meeting with or wish to work with. </w:t>
      </w:r>
    </w:p>
    <w:p w14:paraId="67778701" w14:textId="059C3BE5" w:rsidR="00840EB3" w:rsidRDefault="00840EB3" w:rsidP="00623DD2">
      <w:pPr>
        <w:pStyle w:val="ListParagraph"/>
        <w:numPr>
          <w:ilvl w:val="0"/>
          <w:numId w:val="29"/>
        </w:numPr>
        <w:rPr>
          <w:rFonts w:ascii="Arial" w:hAnsi="Arial" w:cs="Arial"/>
          <w:sz w:val="24"/>
          <w:szCs w:val="24"/>
          <w:lang w:val="en-US"/>
        </w:rPr>
      </w:pPr>
      <w:r w:rsidRPr="00D95BA0">
        <w:rPr>
          <w:rFonts w:ascii="Arial" w:hAnsi="Arial" w:cs="Arial"/>
          <w:b/>
          <w:bCs/>
          <w:sz w:val="24"/>
          <w:szCs w:val="24"/>
          <w:lang w:val="en-US"/>
        </w:rPr>
        <w:t>Ask about access needs</w:t>
      </w:r>
      <w:r w:rsidR="00D95BA0" w:rsidRPr="00D95BA0">
        <w:rPr>
          <w:rFonts w:ascii="Arial" w:hAnsi="Arial" w:cs="Arial"/>
          <w:b/>
          <w:bCs/>
          <w:sz w:val="24"/>
          <w:szCs w:val="24"/>
          <w:lang w:val="en-US"/>
        </w:rPr>
        <w:t>.</w:t>
      </w:r>
      <w:r w:rsidR="00D95BA0">
        <w:rPr>
          <w:rFonts w:ascii="Arial" w:hAnsi="Arial" w:cs="Arial"/>
          <w:sz w:val="24"/>
          <w:szCs w:val="24"/>
          <w:lang w:val="en-US"/>
        </w:rPr>
        <w:t xml:space="preserve"> Sometimes simple accommodations are easy to include, and they make a </w:t>
      </w:r>
      <w:r w:rsidR="00D95BA0" w:rsidRPr="00247674">
        <w:rPr>
          <w:rFonts w:ascii="Arial" w:hAnsi="Arial" w:cs="Arial"/>
          <w:i/>
          <w:iCs/>
          <w:sz w:val="24"/>
          <w:szCs w:val="24"/>
          <w:lang w:val="en-US"/>
        </w:rPr>
        <w:t xml:space="preserve">huge </w:t>
      </w:r>
      <w:r w:rsidR="00D95BA0">
        <w:rPr>
          <w:rFonts w:ascii="Arial" w:hAnsi="Arial" w:cs="Arial"/>
          <w:sz w:val="24"/>
          <w:szCs w:val="24"/>
          <w:lang w:val="en-US"/>
        </w:rPr>
        <w:t xml:space="preserve">difference to feelings of inclusion and belonging. This goes for working relationships as well as hosting event audiences. </w:t>
      </w:r>
    </w:p>
    <w:p w14:paraId="33A333F8" w14:textId="142FA2E7" w:rsidR="00D95BA0" w:rsidRPr="00D95BA0" w:rsidRDefault="00D95BA0" w:rsidP="00D95BA0">
      <w:pPr>
        <w:pStyle w:val="ListParagraph"/>
        <w:numPr>
          <w:ilvl w:val="0"/>
          <w:numId w:val="29"/>
        </w:numPr>
        <w:rPr>
          <w:rFonts w:ascii="Arial" w:hAnsi="Arial" w:cs="Arial"/>
          <w:sz w:val="24"/>
          <w:szCs w:val="24"/>
          <w:lang w:val="en-US"/>
        </w:rPr>
      </w:pPr>
      <w:r w:rsidRPr="00D95BA0">
        <w:rPr>
          <w:rFonts w:ascii="Arial" w:hAnsi="Arial" w:cs="Arial"/>
          <w:b/>
          <w:bCs/>
          <w:sz w:val="24"/>
          <w:szCs w:val="24"/>
          <w:lang w:val="en-US"/>
        </w:rPr>
        <w:t>Appropriate pay.</w:t>
      </w:r>
      <w:r>
        <w:rPr>
          <w:rFonts w:ascii="Arial" w:hAnsi="Arial" w:cs="Arial"/>
          <w:sz w:val="24"/>
          <w:szCs w:val="24"/>
          <w:lang w:val="en-US"/>
        </w:rPr>
        <w:t xml:space="preserve"> Socio-economic barriers are one of the main reasons why it is a struggle for ethnic minorities</w:t>
      </w:r>
      <w:r w:rsidR="001978E6">
        <w:rPr>
          <w:rFonts w:ascii="Arial" w:hAnsi="Arial" w:cs="Arial"/>
          <w:sz w:val="24"/>
          <w:szCs w:val="24"/>
          <w:lang w:val="en-US"/>
        </w:rPr>
        <w:t xml:space="preserve"> </w:t>
      </w:r>
      <w:r>
        <w:rPr>
          <w:rFonts w:ascii="Arial" w:hAnsi="Arial" w:cs="Arial"/>
          <w:sz w:val="24"/>
          <w:szCs w:val="24"/>
          <w:lang w:val="en-US"/>
        </w:rPr>
        <w:t>to start or maintain creative careers.</w:t>
      </w:r>
      <w:r w:rsidR="004B4C42">
        <w:rPr>
          <w:rStyle w:val="FootnoteReference"/>
          <w:rFonts w:ascii="Arial" w:hAnsi="Arial" w:cs="Arial"/>
          <w:sz w:val="24"/>
          <w:szCs w:val="24"/>
          <w:lang w:val="en-US"/>
        </w:rPr>
        <w:footnoteReference w:id="30"/>
      </w:r>
      <w:r w:rsidR="004B4C42">
        <w:rPr>
          <w:rFonts w:ascii="Arial" w:hAnsi="Arial" w:cs="Arial"/>
          <w:sz w:val="24"/>
          <w:szCs w:val="24"/>
          <w:lang w:val="en-US"/>
        </w:rPr>
        <w:t xml:space="preserve"> </w:t>
      </w:r>
      <w:r>
        <w:rPr>
          <w:rFonts w:ascii="Arial" w:hAnsi="Arial" w:cs="Arial"/>
          <w:sz w:val="24"/>
          <w:szCs w:val="24"/>
          <w:lang w:val="en-US"/>
        </w:rPr>
        <w:t xml:space="preserve">Transparency around pay and clear boundaries and expectations help with building healthy working relationships. </w:t>
      </w:r>
    </w:p>
    <w:p w14:paraId="2EE04FF4" w14:textId="3D6EFCCA" w:rsidR="00840EB3" w:rsidRDefault="00840EB3" w:rsidP="00623DD2">
      <w:pPr>
        <w:pStyle w:val="ListParagraph"/>
        <w:numPr>
          <w:ilvl w:val="0"/>
          <w:numId w:val="29"/>
        </w:numPr>
        <w:rPr>
          <w:rFonts w:ascii="Arial" w:hAnsi="Arial" w:cs="Arial"/>
          <w:sz w:val="24"/>
          <w:szCs w:val="24"/>
          <w:lang w:val="en-US"/>
        </w:rPr>
      </w:pPr>
      <w:r w:rsidRPr="001978E6">
        <w:rPr>
          <w:rFonts w:ascii="Arial" w:hAnsi="Arial" w:cs="Arial"/>
          <w:b/>
          <w:bCs/>
          <w:sz w:val="24"/>
          <w:szCs w:val="24"/>
          <w:lang w:val="en-US"/>
        </w:rPr>
        <w:t>Support local and emerging artists in your area</w:t>
      </w:r>
      <w:r w:rsidR="00D95BA0">
        <w:rPr>
          <w:rFonts w:ascii="Arial" w:hAnsi="Arial" w:cs="Arial"/>
          <w:sz w:val="24"/>
          <w:szCs w:val="24"/>
          <w:lang w:val="en-US"/>
        </w:rPr>
        <w:t>.</w:t>
      </w:r>
      <w:r w:rsidR="001978E6">
        <w:rPr>
          <w:rFonts w:ascii="Arial" w:hAnsi="Arial" w:cs="Arial"/>
          <w:sz w:val="24"/>
          <w:szCs w:val="24"/>
          <w:lang w:val="en-US"/>
        </w:rPr>
        <w:t xml:space="preserve"> Stronger networks and opportunities for local and emerging artists helps everyone. There are many ways to support grassroots culture from offering rehearsal space, to mentoring, to networking, or helping to advertise </w:t>
      </w:r>
      <w:r w:rsidR="007108F3">
        <w:rPr>
          <w:rFonts w:ascii="Arial" w:hAnsi="Arial" w:cs="Arial"/>
          <w:sz w:val="24"/>
          <w:szCs w:val="24"/>
          <w:lang w:val="en-US"/>
        </w:rPr>
        <w:t xml:space="preserve">and celebrate new local projects. </w:t>
      </w:r>
    </w:p>
    <w:p w14:paraId="5444FAAF" w14:textId="0C561CE6" w:rsidR="004B4C42" w:rsidRDefault="00623DD2" w:rsidP="00623DD2">
      <w:pPr>
        <w:pStyle w:val="ListParagraph"/>
        <w:numPr>
          <w:ilvl w:val="0"/>
          <w:numId w:val="29"/>
        </w:numPr>
        <w:rPr>
          <w:rFonts w:ascii="Arial" w:hAnsi="Arial" w:cs="Arial"/>
          <w:sz w:val="24"/>
          <w:szCs w:val="24"/>
          <w:lang w:val="en-US"/>
        </w:rPr>
      </w:pPr>
      <w:r w:rsidRPr="00214F27">
        <w:rPr>
          <w:rFonts w:ascii="Arial" w:hAnsi="Arial" w:cs="Arial"/>
          <w:b/>
          <w:bCs/>
          <w:sz w:val="24"/>
          <w:szCs w:val="24"/>
          <w:lang w:val="en-US"/>
        </w:rPr>
        <w:t xml:space="preserve">Balance ethnic minority </w:t>
      </w:r>
      <w:r w:rsidR="00840EB3" w:rsidRPr="00214F27">
        <w:rPr>
          <w:rFonts w:ascii="Arial" w:hAnsi="Arial" w:cs="Arial"/>
          <w:b/>
          <w:bCs/>
          <w:sz w:val="24"/>
          <w:szCs w:val="24"/>
          <w:lang w:val="en-US"/>
        </w:rPr>
        <w:t>projects with work that explores British cultures.</w:t>
      </w:r>
      <w:r w:rsidR="00840EB3">
        <w:rPr>
          <w:rFonts w:ascii="Arial" w:hAnsi="Arial" w:cs="Arial"/>
          <w:sz w:val="24"/>
          <w:szCs w:val="24"/>
          <w:lang w:val="en-US"/>
        </w:rPr>
        <w:t xml:space="preserve"> </w:t>
      </w:r>
      <w:r w:rsidR="007108F3">
        <w:rPr>
          <w:rFonts w:ascii="Arial" w:hAnsi="Arial" w:cs="Arial"/>
          <w:sz w:val="24"/>
          <w:szCs w:val="24"/>
          <w:lang w:val="en-US"/>
        </w:rPr>
        <w:t xml:space="preserve">Everyone has an ethnicity and a culture, and understanding that </w:t>
      </w:r>
      <w:r w:rsidR="00214F27">
        <w:rPr>
          <w:rFonts w:ascii="Arial" w:hAnsi="Arial" w:cs="Arial"/>
          <w:sz w:val="24"/>
          <w:szCs w:val="24"/>
          <w:lang w:val="en-US"/>
        </w:rPr>
        <w:t>fact</w:t>
      </w:r>
      <w:r w:rsidR="007108F3">
        <w:rPr>
          <w:rFonts w:ascii="Arial" w:hAnsi="Arial" w:cs="Arial"/>
          <w:sz w:val="24"/>
          <w:szCs w:val="24"/>
          <w:lang w:val="en-US"/>
        </w:rPr>
        <w:t xml:space="preserve"> is vital to preventing resentment.</w:t>
      </w:r>
      <w:r w:rsidR="00247674">
        <w:rPr>
          <w:rStyle w:val="FootnoteReference"/>
          <w:rFonts w:ascii="Arial" w:hAnsi="Arial" w:cs="Arial"/>
          <w:sz w:val="24"/>
          <w:szCs w:val="24"/>
          <w:lang w:val="en-US"/>
        </w:rPr>
        <w:footnoteReference w:id="31"/>
      </w:r>
      <w:r w:rsidR="007108F3">
        <w:rPr>
          <w:rFonts w:ascii="Arial" w:hAnsi="Arial" w:cs="Arial"/>
          <w:sz w:val="24"/>
          <w:szCs w:val="24"/>
          <w:lang w:val="en-US"/>
        </w:rPr>
        <w:t xml:space="preserve"> </w:t>
      </w:r>
      <w:r w:rsidR="00214F27">
        <w:rPr>
          <w:rFonts w:ascii="Arial" w:hAnsi="Arial" w:cs="Arial"/>
          <w:sz w:val="24"/>
          <w:szCs w:val="24"/>
          <w:lang w:val="en-US"/>
        </w:rPr>
        <w:t xml:space="preserve">Opportunities for people to explore Celtic connections, indigenous </w:t>
      </w:r>
      <w:r w:rsidR="00B11CDB">
        <w:rPr>
          <w:rFonts w:ascii="Arial" w:hAnsi="Arial" w:cs="Arial"/>
          <w:sz w:val="24"/>
          <w:szCs w:val="24"/>
          <w:lang w:val="en-US"/>
        </w:rPr>
        <w:t xml:space="preserve">British </w:t>
      </w:r>
      <w:r w:rsidR="00214F27">
        <w:rPr>
          <w:rFonts w:ascii="Arial" w:hAnsi="Arial" w:cs="Arial"/>
          <w:sz w:val="24"/>
          <w:szCs w:val="24"/>
          <w:lang w:val="en-US"/>
        </w:rPr>
        <w:t xml:space="preserve">folk practices, stories and songs, </w:t>
      </w:r>
      <w:r w:rsidR="00986279">
        <w:rPr>
          <w:rFonts w:ascii="Arial" w:hAnsi="Arial" w:cs="Arial"/>
          <w:sz w:val="24"/>
          <w:szCs w:val="24"/>
          <w:lang w:val="en-US"/>
        </w:rPr>
        <w:t>plus</w:t>
      </w:r>
      <w:r w:rsidR="00214F27">
        <w:rPr>
          <w:rFonts w:ascii="Arial" w:hAnsi="Arial" w:cs="Arial"/>
          <w:sz w:val="24"/>
          <w:szCs w:val="24"/>
          <w:lang w:val="en-US"/>
        </w:rPr>
        <w:t xml:space="preserve"> modern culture and working-class culture are all part of a rich diverse cultural offering.</w:t>
      </w:r>
    </w:p>
    <w:p w14:paraId="7DB6063C" w14:textId="77777777" w:rsidR="004B4C42" w:rsidRDefault="004B4C42">
      <w:pPr>
        <w:rPr>
          <w:rFonts w:ascii="Arial" w:hAnsi="Arial" w:cs="Arial"/>
          <w:sz w:val="24"/>
          <w:szCs w:val="24"/>
          <w:lang w:val="en-US"/>
        </w:rPr>
      </w:pPr>
      <w:r>
        <w:rPr>
          <w:rFonts w:ascii="Arial" w:hAnsi="Arial" w:cs="Arial"/>
          <w:sz w:val="24"/>
          <w:szCs w:val="24"/>
          <w:lang w:val="en-US"/>
        </w:rPr>
        <w:br w:type="page"/>
      </w:r>
    </w:p>
    <w:p w14:paraId="10C9AD44" w14:textId="599B41E4" w:rsidR="00623DD2" w:rsidRDefault="004B4C42" w:rsidP="004B4C42">
      <w:pPr>
        <w:rPr>
          <w:rFonts w:ascii="Arial" w:hAnsi="Arial" w:cs="Arial"/>
          <w:sz w:val="40"/>
          <w:szCs w:val="40"/>
          <w:lang w:val="en-US"/>
        </w:rPr>
      </w:pPr>
      <w:r>
        <w:rPr>
          <w:rFonts w:ascii="Arial" w:hAnsi="Arial" w:cs="Arial"/>
          <w:sz w:val="40"/>
          <w:szCs w:val="40"/>
          <w:lang w:val="en-US"/>
        </w:rPr>
        <w:t>Conclusions and Recommendations</w:t>
      </w:r>
    </w:p>
    <w:p w14:paraId="719E6D4B" w14:textId="48B164C7" w:rsidR="004B4C42" w:rsidRDefault="00622432" w:rsidP="004B4C42">
      <w:pPr>
        <w:rPr>
          <w:rFonts w:ascii="Arial" w:hAnsi="Arial" w:cs="Arial"/>
          <w:sz w:val="24"/>
          <w:szCs w:val="24"/>
          <w:lang w:val="en-US"/>
        </w:rPr>
      </w:pPr>
      <w:r>
        <w:rPr>
          <w:rFonts w:ascii="Arial" w:hAnsi="Arial" w:cs="Arial"/>
          <w:sz w:val="24"/>
          <w:szCs w:val="24"/>
          <w:lang w:val="en-US"/>
        </w:rPr>
        <w:t>The work of this research project intersects in many ways with the ‘Forging Culture Rights in the New Forest’ report by Collective Sense which was commissioned by Culture in Common.</w:t>
      </w:r>
      <w:r>
        <w:rPr>
          <w:rStyle w:val="FootnoteReference"/>
          <w:rFonts w:ascii="Arial" w:hAnsi="Arial" w:cs="Arial"/>
          <w:sz w:val="24"/>
          <w:szCs w:val="24"/>
          <w:lang w:val="en-US"/>
        </w:rPr>
        <w:footnoteReference w:id="32"/>
      </w:r>
      <w:r>
        <w:rPr>
          <w:rFonts w:ascii="Arial" w:hAnsi="Arial" w:cs="Arial"/>
          <w:sz w:val="24"/>
          <w:szCs w:val="24"/>
          <w:lang w:val="en-US"/>
        </w:rPr>
        <w:t xml:space="preserve"> By completing a review of census data, and collecting anecdotal evidence of existing ethnic minority communities in the New Forest it becomes easier for New Forest arts organisations to ‘have an asset-based (rather than scarcity-focused) attitude towards local cultural resources’</w:t>
      </w:r>
      <w:r w:rsidR="00B83AD7">
        <w:rPr>
          <w:rStyle w:val="FootnoteReference"/>
          <w:rFonts w:ascii="Arial" w:hAnsi="Arial" w:cs="Arial"/>
          <w:sz w:val="24"/>
          <w:szCs w:val="24"/>
          <w:lang w:val="en-US"/>
        </w:rPr>
        <w:footnoteReference w:id="33"/>
      </w:r>
      <w:r>
        <w:rPr>
          <w:rFonts w:ascii="Arial" w:hAnsi="Arial" w:cs="Arial"/>
          <w:sz w:val="24"/>
          <w:szCs w:val="24"/>
          <w:lang w:val="en-US"/>
        </w:rPr>
        <w:t xml:space="preserve"> when it comes to projects</w:t>
      </w:r>
      <w:r w:rsidR="00986279">
        <w:rPr>
          <w:rFonts w:ascii="Arial" w:hAnsi="Arial" w:cs="Arial"/>
          <w:sz w:val="24"/>
          <w:szCs w:val="24"/>
          <w:lang w:val="en-US"/>
        </w:rPr>
        <w:t xml:space="preserve"> with ethnic minority representation and focus</w:t>
      </w:r>
      <w:r>
        <w:rPr>
          <w:rFonts w:ascii="Arial" w:hAnsi="Arial" w:cs="Arial"/>
          <w:sz w:val="24"/>
          <w:szCs w:val="24"/>
          <w:lang w:val="en-US"/>
        </w:rPr>
        <w:t xml:space="preserve">. </w:t>
      </w:r>
      <w:r w:rsidR="00B83AD7">
        <w:rPr>
          <w:rFonts w:ascii="Arial" w:hAnsi="Arial" w:cs="Arial"/>
          <w:sz w:val="24"/>
          <w:szCs w:val="24"/>
          <w:lang w:val="en-US"/>
        </w:rPr>
        <w:t>This research project has also been an opportunity for ‘</w:t>
      </w:r>
      <w:proofErr w:type="spellStart"/>
      <w:r w:rsidR="00B83AD7">
        <w:rPr>
          <w:rFonts w:ascii="Arial" w:hAnsi="Arial" w:cs="Arial"/>
          <w:sz w:val="24"/>
          <w:szCs w:val="24"/>
          <w:lang w:val="en-US"/>
        </w:rPr>
        <w:t>minoritised</w:t>
      </w:r>
      <w:proofErr w:type="spellEnd"/>
      <w:r w:rsidR="00B83AD7">
        <w:rPr>
          <w:rFonts w:ascii="Arial" w:hAnsi="Arial" w:cs="Arial"/>
          <w:sz w:val="24"/>
          <w:szCs w:val="24"/>
          <w:lang w:val="en-US"/>
        </w:rPr>
        <w:t xml:space="preserve"> citizens to engage in cultural decision-making’</w:t>
      </w:r>
      <w:r w:rsidR="00B83AD7">
        <w:rPr>
          <w:rStyle w:val="FootnoteReference"/>
          <w:rFonts w:ascii="Arial" w:hAnsi="Arial" w:cs="Arial"/>
          <w:sz w:val="24"/>
          <w:szCs w:val="24"/>
          <w:lang w:val="en-US"/>
        </w:rPr>
        <w:footnoteReference w:id="34"/>
      </w:r>
      <w:r w:rsidR="00B83AD7">
        <w:rPr>
          <w:rFonts w:ascii="Arial" w:hAnsi="Arial" w:cs="Arial"/>
          <w:sz w:val="24"/>
          <w:szCs w:val="24"/>
          <w:lang w:val="en-US"/>
        </w:rPr>
        <w:t>, allowing for much needed input of ideas and feedback from under-heard voices.</w:t>
      </w:r>
    </w:p>
    <w:p w14:paraId="7C0A869D" w14:textId="2520EBF5" w:rsidR="0083080E" w:rsidRPr="0083080E" w:rsidRDefault="0083080E" w:rsidP="004B4C42">
      <w:pPr>
        <w:rPr>
          <w:rFonts w:ascii="Arial" w:hAnsi="Arial" w:cs="Arial"/>
          <w:b/>
          <w:bCs/>
          <w:sz w:val="24"/>
          <w:szCs w:val="24"/>
          <w:lang w:val="en-US"/>
        </w:rPr>
      </w:pPr>
      <w:r w:rsidRPr="0083080E">
        <w:rPr>
          <w:rFonts w:ascii="Arial" w:hAnsi="Arial" w:cs="Arial"/>
          <w:b/>
          <w:bCs/>
          <w:sz w:val="24"/>
          <w:szCs w:val="24"/>
          <w:lang w:val="en-US"/>
        </w:rPr>
        <w:t xml:space="preserve">Local cultural assets </w:t>
      </w:r>
    </w:p>
    <w:p w14:paraId="6EFF8ABF" w14:textId="0B18A63F" w:rsidR="00B83AD7" w:rsidRDefault="00B83AD7" w:rsidP="00B83AD7">
      <w:pPr>
        <w:pStyle w:val="ListParagraph"/>
        <w:numPr>
          <w:ilvl w:val="0"/>
          <w:numId w:val="26"/>
        </w:numPr>
        <w:rPr>
          <w:rFonts w:ascii="Arial" w:hAnsi="Arial" w:cs="Arial"/>
          <w:sz w:val="24"/>
          <w:szCs w:val="24"/>
          <w:lang w:val="en-US"/>
        </w:rPr>
      </w:pPr>
      <w:r>
        <w:rPr>
          <w:rFonts w:ascii="Arial" w:hAnsi="Arial" w:cs="Arial"/>
          <w:sz w:val="24"/>
          <w:szCs w:val="24"/>
          <w:lang w:val="en-US"/>
        </w:rPr>
        <w:t xml:space="preserve">The ESEA </w:t>
      </w:r>
      <w:r w:rsidR="00003506">
        <w:rPr>
          <w:rFonts w:ascii="Arial" w:hAnsi="Arial" w:cs="Arial"/>
          <w:sz w:val="24"/>
          <w:szCs w:val="24"/>
          <w:lang w:val="en-US"/>
        </w:rPr>
        <w:t>(Chinese/Filipino) community</w:t>
      </w:r>
      <w:r>
        <w:rPr>
          <w:rFonts w:ascii="Arial" w:hAnsi="Arial" w:cs="Arial"/>
          <w:sz w:val="24"/>
          <w:szCs w:val="24"/>
          <w:lang w:val="en-US"/>
        </w:rPr>
        <w:t xml:space="preserve"> of </w:t>
      </w:r>
      <w:r w:rsidR="00003506">
        <w:rPr>
          <w:rFonts w:ascii="Arial" w:hAnsi="Arial" w:cs="Arial"/>
          <w:sz w:val="24"/>
          <w:szCs w:val="24"/>
          <w:lang w:val="en-US"/>
        </w:rPr>
        <w:t xml:space="preserve">central </w:t>
      </w:r>
      <w:r>
        <w:rPr>
          <w:rFonts w:ascii="Arial" w:hAnsi="Arial" w:cs="Arial"/>
          <w:sz w:val="24"/>
          <w:szCs w:val="24"/>
          <w:lang w:val="en-US"/>
        </w:rPr>
        <w:t>New Milton</w:t>
      </w:r>
    </w:p>
    <w:p w14:paraId="6E5012DE" w14:textId="07A73012" w:rsidR="00B83AD7" w:rsidRDefault="00B83AD7" w:rsidP="00B83AD7">
      <w:pPr>
        <w:pStyle w:val="ListParagraph"/>
        <w:numPr>
          <w:ilvl w:val="0"/>
          <w:numId w:val="26"/>
        </w:numPr>
        <w:rPr>
          <w:rFonts w:ascii="Arial" w:hAnsi="Arial" w:cs="Arial"/>
          <w:sz w:val="24"/>
          <w:szCs w:val="24"/>
          <w:lang w:val="en-US"/>
        </w:rPr>
      </w:pPr>
      <w:r>
        <w:rPr>
          <w:rFonts w:ascii="Arial" w:hAnsi="Arial" w:cs="Arial"/>
          <w:sz w:val="24"/>
          <w:szCs w:val="24"/>
          <w:lang w:val="en-US"/>
        </w:rPr>
        <w:t>The Indian Soldiers War Memorial</w:t>
      </w:r>
    </w:p>
    <w:p w14:paraId="7A921CB5" w14:textId="07604B60" w:rsidR="00003506" w:rsidRDefault="00003506" w:rsidP="00B83AD7">
      <w:pPr>
        <w:pStyle w:val="ListParagraph"/>
        <w:numPr>
          <w:ilvl w:val="0"/>
          <w:numId w:val="26"/>
        </w:numPr>
        <w:rPr>
          <w:rFonts w:ascii="Arial" w:hAnsi="Arial" w:cs="Arial"/>
          <w:sz w:val="24"/>
          <w:szCs w:val="24"/>
          <w:lang w:val="en-US"/>
        </w:rPr>
      </w:pPr>
      <w:r>
        <w:rPr>
          <w:rFonts w:ascii="Arial" w:hAnsi="Arial" w:cs="Arial"/>
          <w:sz w:val="24"/>
          <w:szCs w:val="24"/>
          <w:lang w:val="en-US"/>
        </w:rPr>
        <w:t>The Black community (Ghanaian/Fijian) of Marchwood and the Waterside</w:t>
      </w:r>
    </w:p>
    <w:p w14:paraId="4D830E25" w14:textId="67DA6AC3" w:rsidR="00003506" w:rsidRDefault="00003506" w:rsidP="00B83AD7">
      <w:pPr>
        <w:pStyle w:val="ListParagraph"/>
        <w:numPr>
          <w:ilvl w:val="0"/>
          <w:numId w:val="26"/>
        </w:numPr>
        <w:rPr>
          <w:rFonts w:ascii="Arial" w:hAnsi="Arial" w:cs="Arial"/>
          <w:sz w:val="24"/>
          <w:szCs w:val="24"/>
          <w:lang w:val="en-US"/>
        </w:rPr>
      </w:pPr>
      <w:r>
        <w:rPr>
          <w:rFonts w:ascii="Arial" w:hAnsi="Arial" w:cs="Arial"/>
          <w:sz w:val="24"/>
          <w:szCs w:val="24"/>
          <w:lang w:val="en-US"/>
        </w:rPr>
        <w:t xml:space="preserve">The significant role of the New Forest in British Gypsy, Roma, </w:t>
      </w:r>
      <w:proofErr w:type="spellStart"/>
      <w:r>
        <w:rPr>
          <w:rFonts w:ascii="Arial" w:hAnsi="Arial" w:cs="Arial"/>
          <w:sz w:val="24"/>
          <w:szCs w:val="24"/>
          <w:lang w:val="en-US"/>
        </w:rPr>
        <w:t>Traveller</w:t>
      </w:r>
      <w:proofErr w:type="spellEnd"/>
      <w:r>
        <w:rPr>
          <w:rFonts w:ascii="Arial" w:hAnsi="Arial" w:cs="Arial"/>
          <w:sz w:val="24"/>
          <w:szCs w:val="24"/>
          <w:lang w:val="en-US"/>
        </w:rPr>
        <w:t xml:space="preserve"> history</w:t>
      </w:r>
      <w:r w:rsidR="00377872">
        <w:rPr>
          <w:rFonts w:ascii="Arial" w:hAnsi="Arial" w:cs="Arial"/>
          <w:sz w:val="24"/>
          <w:szCs w:val="24"/>
          <w:lang w:val="en-US"/>
        </w:rPr>
        <w:t>, and signs of widespread local interest</w:t>
      </w:r>
      <w:r w:rsidR="008040B0">
        <w:rPr>
          <w:rFonts w:ascii="Arial" w:hAnsi="Arial" w:cs="Arial"/>
          <w:sz w:val="24"/>
          <w:szCs w:val="24"/>
          <w:lang w:val="en-US"/>
        </w:rPr>
        <w:t xml:space="preserve"> + heritage</w:t>
      </w:r>
    </w:p>
    <w:p w14:paraId="4765C8FD" w14:textId="00942549" w:rsidR="00003506" w:rsidRDefault="00003506" w:rsidP="00B83AD7">
      <w:pPr>
        <w:pStyle w:val="ListParagraph"/>
        <w:numPr>
          <w:ilvl w:val="0"/>
          <w:numId w:val="26"/>
        </w:numPr>
        <w:rPr>
          <w:rFonts w:ascii="Arial" w:hAnsi="Arial" w:cs="Arial"/>
          <w:sz w:val="24"/>
          <w:szCs w:val="24"/>
          <w:lang w:val="en-US"/>
        </w:rPr>
      </w:pPr>
      <w:r>
        <w:rPr>
          <w:rFonts w:ascii="Arial" w:hAnsi="Arial" w:cs="Arial"/>
          <w:sz w:val="24"/>
          <w:szCs w:val="24"/>
          <w:lang w:val="en-US"/>
        </w:rPr>
        <w:t>The high proportion of global majority staff working in the local care industry</w:t>
      </w:r>
      <w:r w:rsidR="00F54EEA">
        <w:rPr>
          <w:rFonts w:ascii="Arial" w:hAnsi="Arial" w:cs="Arial"/>
          <w:sz w:val="24"/>
          <w:szCs w:val="24"/>
          <w:lang w:val="en-US"/>
        </w:rPr>
        <w:t>, which is a major local employment sector.</w:t>
      </w:r>
    </w:p>
    <w:p w14:paraId="2B1759A7" w14:textId="422188F6" w:rsidR="00377872" w:rsidRPr="0083080E" w:rsidRDefault="007951B2" w:rsidP="00377872">
      <w:pPr>
        <w:rPr>
          <w:rFonts w:ascii="Arial" w:hAnsi="Arial" w:cs="Arial"/>
          <w:b/>
          <w:bCs/>
          <w:sz w:val="24"/>
          <w:szCs w:val="24"/>
          <w:lang w:val="en-US"/>
        </w:rPr>
      </w:pPr>
      <w:r>
        <w:rPr>
          <w:rFonts w:ascii="Arial" w:hAnsi="Arial" w:cs="Arial"/>
          <w:b/>
          <w:bCs/>
          <w:sz w:val="24"/>
          <w:szCs w:val="24"/>
          <w:lang w:val="en-US"/>
        </w:rPr>
        <w:t>Summary of i</w:t>
      </w:r>
      <w:r w:rsidR="0083080E" w:rsidRPr="0083080E">
        <w:rPr>
          <w:rFonts w:ascii="Arial" w:hAnsi="Arial" w:cs="Arial"/>
          <w:b/>
          <w:bCs/>
          <w:sz w:val="24"/>
          <w:szCs w:val="24"/>
          <w:lang w:val="en-US"/>
        </w:rPr>
        <w:t>deas and recommendations</w:t>
      </w:r>
    </w:p>
    <w:p w14:paraId="30A575EC" w14:textId="6BA0453F" w:rsidR="00187207" w:rsidRDefault="00377872" w:rsidP="00187207">
      <w:pPr>
        <w:pStyle w:val="ListParagraph"/>
        <w:numPr>
          <w:ilvl w:val="0"/>
          <w:numId w:val="30"/>
        </w:numPr>
        <w:rPr>
          <w:rFonts w:ascii="Arial" w:hAnsi="Arial" w:cs="Arial"/>
          <w:sz w:val="24"/>
          <w:szCs w:val="24"/>
          <w:lang w:val="en-US"/>
        </w:rPr>
      </w:pPr>
      <w:r>
        <w:rPr>
          <w:rFonts w:ascii="Arial" w:hAnsi="Arial" w:cs="Arial"/>
          <w:sz w:val="24"/>
          <w:szCs w:val="24"/>
          <w:lang w:val="en-US"/>
        </w:rPr>
        <w:t>Access – low cost, easy to get to by car or public transport, supportive of those with English as an Additional Language</w:t>
      </w:r>
    </w:p>
    <w:p w14:paraId="6F220CA2" w14:textId="5F9A6917" w:rsidR="00377872" w:rsidRDefault="00377872" w:rsidP="00377872">
      <w:pPr>
        <w:pStyle w:val="ListParagraph"/>
        <w:numPr>
          <w:ilvl w:val="0"/>
          <w:numId w:val="30"/>
        </w:numPr>
        <w:rPr>
          <w:rFonts w:ascii="Arial" w:hAnsi="Arial" w:cs="Arial"/>
          <w:sz w:val="24"/>
          <w:szCs w:val="24"/>
          <w:lang w:val="en-US"/>
        </w:rPr>
      </w:pPr>
      <w:r>
        <w:rPr>
          <w:rFonts w:ascii="Arial" w:hAnsi="Arial" w:cs="Arial"/>
          <w:sz w:val="24"/>
          <w:szCs w:val="24"/>
          <w:lang w:val="en-US"/>
        </w:rPr>
        <w:t>Informal cross-cultural events</w:t>
      </w:r>
      <w:r w:rsidR="004171E9">
        <w:rPr>
          <w:rFonts w:ascii="Arial" w:hAnsi="Arial" w:cs="Arial"/>
          <w:sz w:val="24"/>
          <w:szCs w:val="24"/>
          <w:lang w:val="en-US"/>
        </w:rPr>
        <w:t xml:space="preserve"> are the most popular</w:t>
      </w:r>
      <w:r w:rsidR="00F105B4">
        <w:rPr>
          <w:rFonts w:ascii="Arial" w:hAnsi="Arial" w:cs="Arial"/>
          <w:sz w:val="24"/>
          <w:szCs w:val="24"/>
          <w:lang w:val="en-US"/>
        </w:rPr>
        <w:t xml:space="preserve"> idea</w:t>
      </w:r>
      <w:r w:rsidR="006E5698">
        <w:rPr>
          <w:rFonts w:ascii="Arial" w:hAnsi="Arial" w:cs="Arial"/>
          <w:sz w:val="24"/>
          <w:szCs w:val="24"/>
          <w:lang w:val="en-US"/>
        </w:rPr>
        <w:t>, but any diverse events or activities are sought after</w:t>
      </w:r>
    </w:p>
    <w:p w14:paraId="42AF15C2" w14:textId="0D805E3B" w:rsidR="00377872" w:rsidRDefault="00377872" w:rsidP="00377872">
      <w:pPr>
        <w:pStyle w:val="ListParagraph"/>
        <w:numPr>
          <w:ilvl w:val="0"/>
          <w:numId w:val="30"/>
        </w:numPr>
        <w:rPr>
          <w:rFonts w:ascii="Arial" w:hAnsi="Arial" w:cs="Arial"/>
          <w:sz w:val="24"/>
          <w:szCs w:val="24"/>
          <w:lang w:val="en-US"/>
        </w:rPr>
      </w:pPr>
      <w:r>
        <w:rPr>
          <w:rFonts w:ascii="Arial" w:hAnsi="Arial" w:cs="Arial"/>
          <w:sz w:val="24"/>
          <w:szCs w:val="24"/>
          <w:lang w:val="en-US"/>
        </w:rPr>
        <w:t>Building community</w:t>
      </w:r>
      <w:r w:rsidR="006E5698">
        <w:rPr>
          <w:rFonts w:ascii="Arial" w:hAnsi="Arial" w:cs="Arial"/>
          <w:sz w:val="24"/>
          <w:szCs w:val="24"/>
          <w:lang w:val="en-US"/>
        </w:rPr>
        <w:t xml:space="preserve"> (via artist networking, and supporting local artists to begin to build long-term relationships with communities)</w:t>
      </w:r>
    </w:p>
    <w:p w14:paraId="4F1DD92B" w14:textId="6FECA401" w:rsidR="00377872" w:rsidRDefault="008040B0" w:rsidP="00377872">
      <w:pPr>
        <w:pStyle w:val="ListParagraph"/>
        <w:numPr>
          <w:ilvl w:val="0"/>
          <w:numId w:val="30"/>
        </w:numPr>
        <w:rPr>
          <w:rFonts w:ascii="Arial" w:hAnsi="Arial" w:cs="Arial"/>
          <w:sz w:val="24"/>
          <w:szCs w:val="24"/>
          <w:lang w:val="en-US"/>
        </w:rPr>
      </w:pPr>
      <w:r>
        <w:rPr>
          <w:rFonts w:ascii="Arial" w:hAnsi="Arial" w:cs="Arial"/>
          <w:sz w:val="24"/>
          <w:szCs w:val="24"/>
          <w:lang w:val="en-US"/>
        </w:rPr>
        <w:t>Panels and events dedicated to diversity in local festivals</w:t>
      </w:r>
    </w:p>
    <w:p w14:paraId="5434A102" w14:textId="0F7F9CAF" w:rsidR="008040B0" w:rsidRDefault="008040B0" w:rsidP="00377872">
      <w:pPr>
        <w:pStyle w:val="ListParagraph"/>
        <w:numPr>
          <w:ilvl w:val="0"/>
          <w:numId w:val="30"/>
        </w:numPr>
        <w:rPr>
          <w:rFonts w:ascii="Arial" w:hAnsi="Arial" w:cs="Arial"/>
          <w:sz w:val="24"/>
          <w:szCs w:val="24"/>
          <w:lang w:val="en-US"/>
        </w:rPr>
      </w:pPr>
      <w:r>
        <w:rPr>
          <w:rFonts w:ascii="Arial" w:hAnsi="Arial" w:cs="Arial"/>
          <w:sz w:val="24"/>
          <w:szCs w:val="24"/>
          <w:lang w:val="en-US"/>
        </w:rPr>
        <w:t>Cultural training &amp; exposure for institutions</w:t>
      </w:r>
      <w:r w:rsidR="004171E9">
        <w:rPr>
          <w:rFonts w:ascii="Arial" w:hAnsi="Arial" w:cs="Arial"/>
          <w:sz w:val="24"/>
          <w:szCs w:val="24"/>
          <w:lang w:val="en-US"/>
        </w:rPr>
        <w:t xml:space="preserve"> (Police, Schools, Care homes)</w:t>
      </w:r>
    </w:p>
    <w:p w14:paraId="51DF4C88" w14:textId="2D96C7EE" w:rsidR="003E2E0C" w:rsidRPr="003E2E0C" w:rsidRDefault="003E2E0C" w:rsidP="003E2E0C">
      <w:pPr>
        <w:pStyle w:val="ListParagraph"/>
        <w:numPr>
          <w:ilvl w:val="0"/>
          <w:numId w:val="30"/>
        </w:numPr>
        <w:rPr>
          <w:rFonts w:ascii="Arial" w:hAnsi="Arial" w:cs="Arial"/>
          <w:sz w:val="24"/>
          <w:szCs w:val="24"/>
          <w:lang w:val="en-US"/>
        </w:rPr>
      </w:pPr>
      <w:r>
        <w:rPr>
          <w:rFonts w:ascii="Arial" w:hAnsi="Arial" w:cs="Arial"/>
          <w:sz w:val="24"/>
          <w:szCs w:val="24"/>
          <w:lang w:val="en-US"/>
        </w:rPr>
        <w:t>More working</w:t>
      </w:r>
      <w:r w:rsidR="0083080E">
        <w:rPr>
          <w:rFonts w:ascii="Arial" w:hAnsi="Arial" w:cs="Arial"/>
          <w:sz w:val="24"/>
          <w:szCs w:val="24"/>
          <w:lang w:val="en-US"/>
        </w:rPr>
        <w:t>-</w:t>
      </w:r>
      <w:r>
        <w:rPr>
          <w:rFonts w:ascii="Arial" w:hAnsi="Arial" w:cs="Arial"/>
          <w:sz w:val="24"/>
          <w:szCs w:val="24"/>
          <w:lang w:val="en-US"/>
        </w:rPr>
        <w:t>class representation</w:t>
      </w:r>
    </w:p>
    <w:p w14:paraId="430840E1" w14:textId="6FB167DC" w:rsidR="0083080E" w:rsidRPr="0083080E" w:rsidRDefault="0083080E" w:rsidP="00C77BCD">
      <w:pPr>
        <w:rPr>
          <w:rFonts w:ascii="Arial" w:hAnsi="Arial" w:cs="Arial"/>
          <w:b/>
          <w:bCs/>
          <w:sz w:val="24"/>
          <w:szCs w:val="24"/>
          <w:lang w:val="en-US"/>
        </w:rPr>
      </w:pPr>
      <w:r>
        <w:rPr>
          <w:rFonts w:ascii="Arial" w:hAnsi="Arial" w:cs="Arial"/>
          <w:b/>
          <w:bCs/>
          <w:sz w:val="24"/>
          <w:szCs w:val="24"/>
          <w:lang w:val="en-US"/>
        </w:rPr>
        <w:t>Marketing</w:t>
      </w:r>
    </w:p>
    <w:p w14:paraId="74227EEB" w14:textId="77359300" w:rsidR="00F54EEA" w:rsidRDefault="00F852EF" w:rsidP="00C77BCD">
      <w:pPr>
        <w:rPr>
          <w:rFonts w:ascii="Arial" w:hAnsi="Arial" w:cs="Arial"/>
          <w:sz w:val="24"/>
          <w:szCs w:val="24"/>
          <w:lang w:val="en-US"/>
        </w:rPr>
      </w:pPr>
      <w:r>
        <w:rPr>
          <w:rFonts w:ascii="Arial" w:hAnsi="Arial" w:cs="Arial"/>
          <w:sz w:val="24"/>
          <w:szCs w:val="24"/>
          <w:lang w:val="en-US"/>
        </w:rPr>
        <w:t xml:space="preserve">Diversity and vibrancy of offer in the New Forest arts scene is changing quickly, but awareness among local residents remains low. </w:t>
      </w:r>
      <w:r w:rsidR="00F105B4">
        <w:rPr>
          <w:rFonts w:ascii="Arial" w:hAnsi="Arial" w:cs="Arial"/>
          <w:sz w:val="24"/>
          <w:szCs w:val="24"/>
          <w:lang w:val="en-US"/>
        </w:rPr>
        <w:t xml:space="preserve">People struggle to know what is going on locally and don’t know where to look for information. </w:t>
      </w:r>
      <w:r>
        <w:rPr>
          <w:rFonts w:ascii="Arial" w:hAnsi="Arial" w:cs="Arial"/>
          <w:sz w:val="24"/>
          <w:szCs w:val="24"/>
          <w:lang w:val="en-US"/>
        </w:rPr>
        <w:t xml:space="preserve">Promoting the ‘What’s On’ sections of the Culture in Common and Visit New Forest websites (and encouraging more cultural organisations to upload their events) could help those actively looking for information on local events. For very targeted events </w:t>
      </w:r>
      <w:r w:rsidR="008253DA">
        <w:rPr>
          <w:rFonts w:ascii="Arial" w:hAnsi="Arial" w:cs="Arial"/>
          <w:sz w:val="24"/>
          <w:szCs w:val="24"/>
          <w:lang w:val="en-US"/>
        </w:rPr>
        <w:t xml:space="preserve">for </w:t>
      </w:r>
      <w:proofErr w:type="spellStart"/>
      <w:r w:rsidR="009731D3">
        <w:rPr>
          <w:rFonts w:ascii="Arial" w:hAnsi="Arial" w:cs="Arial"/>
          <w:sz w:val="24"/>
          <w:szCs w:val="24"/>
          <w:lang w:val="en-US"/>
        </w:rPr>
        <w:t>marginalised</w:t>
      </w:r>
      <w:proofErr w:type="spellEnd"/>
      <w:r w:rsidR="008253DA">
        <w:rPr>
          <w:rFonts w:ascii="Arial" w:hAnsi="Arial" w:cs="Arial"/>
          <w:sz w:val="24"/>
          <w:szCs w:val="24"/>
          <w:lang w:val="en-US"/>
        </w:rPr>
        <w:t xml:space="preserve"> communities the use of leaflets in key locations relevant to the target group, banners and bus stop advertising can help in reaching different audiences, as well as understanding that many of the ethnic communities that live in the area use community hubs and faith spaces in Southampton and Bournemouth. </w:t>
      </w:r>
      <w:r w:rsidR="0083080E">
        <w:rPr>
          <w:rFonts w:ascii="Arial" w:hAnsi="Arial" w:cs="Arial"/>
          <w:sz w:val="24"/>
          <w:szCs w:val="24"/>
          <w:lang w:val="en-US"/>
        </w:rPr>
        <w:t xml:space="preserve">Advertising events that are connected to the Gypsy, Roma and </w:t>
      </w:r>
      <w:proofErr w:type="spellStart"/>
      <w:r w:rsidR="0083080E">
        <w:rPr>
          <w:rFonts w:ascii="Arial" w:hAnsi="Arial" w:cs="Arial"/>
          <w:sz w:val="24"/>
          <w:szCs w:val="24"/>
          <w:lang w:val="en-US"/>
        </w:rPr>
        <w:t>Traveller</w:t>
      </w:r>
      <w:proofErr w:type="spellEnd"/>
      <w:r w:rsidR="0083080E">
        <w:rPr>
          <w:rFonts w:ascii="Arial" w:hAnsi="Arial" w:cs="Arial"/>
          <w:sz w:val="24"/>
          <w:szCs w:val="24"/>
          <w:lang w:val="en-US"/>
        </w:rPr>
        <w:t xml:space="preserve"> community is best done via the </w:t>
      </w:r>
      <w:proofErr w:type="spellStart"/>
      <w:r w:rsidR="0083080E" w:rsidRPr="00986279">
        <w:rPr>
          <w:rFonts w:ascii="Arial" w:hAnsi="Arial" w:cs="Arial"/>
          <w:i/>
          <w:iCs/>
          <w:sz w:val="24"/>
          <w:szCs w:val="24"/>
          <w:lang w:val="en-US"/>
        </w:rPr>
        <w:t>Travellers</w:t>
      </w:r>
      <w:proofErr w:type="spellEnd"/>
      <w:r w:rsidR="0083080E" w:rsidRPr="00986279">
        <w:rPr>
          <w:rFonts w:ascii="Arial" w:hAnsi="Arial" w:cs="Arial"/>
          <w:i/>
          <w:iCs/>
          <w:sz w:val="24"/>
          <w:szCs w:val="24"/>
          <w:lang w:val="en-US"/>
        </w:rPr>
        <w:t xml:space="preserve"> Times</w:t>
      </w:r>
      <w:r w:rsidR="0083080E">
        <w:rPr>
          <w:rFonts w:ascii="Arial" w:hAnsi="Arial" w:cs="Arial"/>
          <w:sz w:val="24"/>
          <w:szCs w:val="24"/>
          <w:lang w:val="en-US"/>
        </w:rPr>
        <w:t xml:space="preserve">. </w:t>
      </w:r>
    </w:p>
    <w:p w14:paraId="2D385B0C" w14:textId="7FFC4E58" w:rsidR="0083080E" w:rsidRPr="007951B2" w:rsidRDefault="007951B2" w:rsidP="00C77BCD">
      <w:pPr>
        <w:rPr>
          <w:rFonts w:ascii="Arial" w:hAnsi="Arial" w:cs="Arial"/>
          <w:b/>
          <w:bCs/>
          <w:sz w:val="24"/>
          <w:szCs w:val="24"/>
          <w:lang w:val="en-US"/>
        </w:rPr>
      </w:pPr>
      <w:r>
        <w:rPr>
          <w:rFonts w:ascii="Arial" w:hAnsi="Arial" w:cs="Arial"/>
          <w:b/>
          <w:bCs/>
          <w:sz w:val="24"/>
          <w:szCs w:val="24"/>
          <w:lang w:val="en-US"/>
        </w:rPr>
        <w:t>Networking and connectivity</w:t>
      </w:r>
    </w:p>
    <w:p w14:paraId="2640F385" w14:textId="42D59457" w:rsidR="00025873" w:rsidRDefault="007951B2" w:rsidP="00C77BCD">
      <w:pPr>
        <w:rPr>
          <w:rFonts w:ascii="Arial" w:hAnsi="Arial" w:cs="Arial"/>
          <w:sz w:val="24"/>
          <w:szCs w:val="24"/>
          <w:lang w:val="en-US"/>
        </w:rPr>
      </w:pPr>
      <w:r>
        <w:rPr>
          <w:rFonts w:ascii="Arial" w:hAnsi="Arial" w:cs="Arial"/>
          <w:sz w:val="24"/>
          <w:szCs w:val="24"/>
          <w:lang w:val="en-US"/>
        </w:rPr>
        <w:t xml:space="preserve">Knowledge of the existing Folio Creative Network and Folio for Schools networks is still relatively low, and could benefit from more widespread signposting. </w:t>
      </w:r>
      <w:r w:rsidR="009731D3">
        <w:rPr>
          <w:rFonts w:ascii="Arial" w:hAnsi="Arial" w:cs="Arial"/>
          <w:sz w:val="24"/>
          <w:szCs w:val="24"/>
          <w:lang w:val="en-US"/>
        </w:rPr>
        <w:t xml:space="preserve">A </w:t>
      </w:r>
      <w:r w:rsidR="009249F8">
        <w:rPr>
          <w:rFonts w:ascii="Arial" w:hAnsi="Arial" w:cs="Arial"/>
          <w:sz w:val="24"/>
          <w:szCs w:val="24"/>
          <w:lang w:val="en-US"/>
        </w:rPr>
        <w:t xml:space="preserve">publicly available </w:t>
      </w:r>
      <w:r w:rsidR="009731D3">
        <w:rPr>
          <w:rFonts w:ascii="Arial" w:hAnsi="Arial" w:cs="Arial"/>
          <w:sz w:val="24"/>
          <w:szCs w:val="24"/>
          <w:lang w:val="en-US"/>
        </w:rPr>
        <w:t>local artist database</w:t>
      </w:r>
      <w:r w:rsidR="009249F8">
        <w:rPr>
          <w:rFonts w:ascii="Arial" w:hAnsi="Arial" w:cs="Arial"/>
          <w:sz w:val="24"/>
          <w:szCs w:val="24"/>
          <w:lang w:val="en-US"/>
        </w:rPr>
        <w:t xml:space="preserve"> </w:t>
      </w:r>
      <w:r w:rsidR="009731D3">
        <w:rPr>
          <w:rFonts w:ascii="Arial" w:hAnsi="Arial" w:cs="Arial"/>
          <w:sz w:val="24"/>
          <w:szCs w:val="24"/>
          <w:lang w:val="en-US"/>
        </w:rPr>
        <w:t xml:space="preserve">could be very beneficial in helping artistic leads and community </w:t>
      </w:r>
      <w:proofErr w:type="spellStart"/>
      <w:r w:rsidR="009731D3">
        <w:rPr>
          <w:rFonts w:ascii="Arial" w:hAnsi="Arial" w:cs="Arial"/>
          <w:sz w:val="24"/>
          <w:szCs w:val="24"/>
          <w:lang w:val="en-US"/>
        </w:rPr>
        <w:t>organisers</w:t>
      </w:r>
      <w:proofErr w:type="spellEnd"/>
      <w:r w:rsidR="009731D3">
        <w:rPr>
          <w:rFonts w:ascii="Arial" w:hAnsi="Arial" w:cs="Arial"/>
          <w:sz w:val="24"/>
          <w:szCs w:val="24"/>
          <w:lang w:val="en-US"/>
        </w:rPr>
        <w:t xml:space="preserve"> to know of a wider diversity of local</w:t>
      </w:r>
      <w:r w:rsidR="00954AD2">
        <w:rPr>
          <w:rFonts w:ascii="Arial" w:hAnsi="Arial" w:cs="Arial"/>
          <w:sz w:val="24"/>
          <w:szCs w:val="24"/>
          <w:lang w:val="en-US"/>
        </w:rPr>
        <w:t xml:space="preserve"> creative</w:t>
      </w:r>
      <w:r w:rsidR="009731D3">
        <w:rPr>
          <w:rFonts w:ascii="Arial" w:hAnsi="Arial" w:cs="Arial"/>
          <w:sz w:val="24"/>
          <w:szCs w:val="24"/>
          <w:lang w:val="en-US"/>
        </w:rPr>
        <w:t xml:space="preserve"> facilitators. </w:t>
      </w:r>
      <w:r w:rsidR="009249F8">
        <w:rPr>
          <w:rFonts w:ascii="Arial" w:hAnsi="Arial" w:cs="Arial"/>
          <w:sz w:val="24"/>
          <w:szCs w:val="24"/>
          <w:lang w:val="en-US"/>
        </w:rPr>
        <w:t>M</w:t>
      </w:r>
      <w:r w:rsidR="00954AD2">
        <w:rPr>
          <w:rFonts w:ascii="Arial" w:hAnsi="Arial" w:cs="Arial"/>
          <w:sz w:val="24"/>
          <w:szCs w:val="24"/>
          <w:lang w:val="en-US"/>
        </w:rPr>
        <w:t>aking it</w:t>
      </w:r>
      <w:r w:rsidR="009731D3">
        <w:rPr>
          <w:rFonts w:ascii="Arial" w:hAnsi="Arial" w:cs="Arial"/>
          <w:sz w:val="24"/>
          <w:szCs w:val="24"/>
          <w:lang w:val="en-US"/>
        </w:rPr>
        <w:t xml:space="preserve"> clear and easy for artists to add their details</w:t>
      </w:r>
      <w:r w:rsidR="00954AD2">
        <w:rPr>
          <w:rFonts w:ascii="Arial" w:hAnsi="Arial" w:cs="Arial"/>
          <w:sz w:val="24"/>
          <w:szCs w:val="24"/>
          <w:lang w:val="en-US"/>
        </w:rPr>
        <w:t xml:space="preserve"> would aid accessibility</w:t>
      </w:r>
      <w:r w:rsidR="009731D3">
        <w:rPr>
          <w:rFonts w:ascii="Arial" w:hAnsi="Arial" w:cs="Arial"/>
          <w:sz w:val="24"/>
          <w:szCs w:val="24"/>
          <w:lang w:val="en-US"/>
        </w:rPr>
        <w:t xml:space="preserve">. </w:t>
      </w:r>
      <w:r w:rsidR="009249F8">
        <w:rPr>
          <w:rFonts w:ascii="Arial" w:hAnsi="Arial" w:cs="Arial"/>
          <w:sz w:val="24"/>
          <w:szCs w:val="24"/>
          <w:lang w:val="en-US"/>
        </w:rPr>
        <w:t xml:space="preserve">A list of community organisations and contacts could sit alongside this to aid local connectivity. </w:t>
      </w:r>
      <w:r w:rsidR="00025873">
        <w:rPr>
          <w:rFonts w:ascii="Arial" w:hAnsi="Arial" w:cs="Arial"/>
          <w:sz w:val="24"/>
          <w:szCs w:val="24"/>
          <w:lang w:val="en-US"/>
        </w:rPr>
        <w:t xml:space="preserve">A specific network or peer support group for artists and aspiring artists from ethnic minority backgrounds would help to provide </w:t>
      </w:r>
      <w:r w:rsidR="002A22F4">
        <w:rPr>
          <w:rFonts w:ascii="Arial" w:hAnsi="Arial" w:cs="Arial"/>
          <w:sz w:val="24"/>
          <w:szCs w:val="24"/>
          <w:lang w:val="en-US"/>
        </w:rPr>
        <w:t xml:space="preserve">a safe space for </w:t>
      </w:r>
      <w:r w:rsidR="00025873">
        <w:rPr>
          <w:rFonts w:ascii="Arial" w:hAnsi="Arial" w:cs="Arial"/>
          <w:sz w:val="24"/>
          <w:szCs w:val="24"/>
          <w:lang w:val="en-US"/>
        </w:rPr>
        <w:t>networking and collaboration opportunities that could lead to sustainable community building.</w:t>
      </w:r>
      <w:r w:rsidR="002420A8">
        <w:rPr>
          <w:rFonts w:ascii="Arial" w:hAnsi="Arial" w:cs="Arial"/>
          <w:sz w:val="24"/>
          <w:szCs w:val="24"/>
          <w:lang w:val="en-US"/>
        </w:rPr>
        <w:t xml:space="preserve"> It is worth exploring how organisations in other areas of Hampshire and the UK are working to democratize networking and funding opportunities. ‘a space arts’ in Southampton have run some interesting projects recently such as ‘Pitch Your Project’.</w:t>
      </w:r>
      <w:r w:rsidR="002420A8">
        <w:rPr>
          <w:rStyle w:val="FootnoteReference"/>
          <w:rFonts w:ascii="Arial" w:hAnsi="Arial" w:cs="Arial"/>
          <w:sz w:val="24"/>
          <w:szCs w:val="24"/>
          <w:lang w:val="en-US"/>
        </w:rPr>
        <w:footnoteReference w:id="35"/>
      </w:r>
      <w:r w:rsidR="002420A8">
        <w:rPr>
          <w:rFonts w:ascii="Arial" w:hAnsi="Arial" w:cs="Arial"/>
          <w:sz w:val="24"/>
          <w:szCs w:val="24"/>
          <w:lang w:val="en-US"/>
        </w:rPr>
        <w:t xml:space="preserve"> </w:t>
      </w:r>
    </w:p>
    <w:p w14:paraId="4B325A0F" w14:textId="6F4CF0EE" w:rsidR="007951B2" w:rsidRPr="007951B2" w:rsidRDefault="007951B2" w:rsidP="00C77BCD">
      <w:pPr>
        <w:rPr>
          <w:rFonts w:ascii="Arial" w:hAnsi="Arial" w:cs="Arial"/>
          <w:b/>
          <w:bCs/>
          <w:sz w:val="24"/>
          <w:szCs w:val="24"/>
          <w:lang w:val="en-US"/>
        </w:rPr>
      </w:pPr>
      <w:r>
        <w:rPr>
          <w:rFonts w:ascii="Arial" w:hAnsi="Arial" w:cs="Arial"/>
          <w:b/>
          <w:bCs/>
          <w:sz w:val="24"/>
          <w:szCs w:val="24"/>
          <w:lang w:val="en-US"/>
        </w:rPr>
        <w:t>Building trust</w:t>
      </w:r>
    </w:p>
    <w:p w14:paraId="2DE23F56" w14:textId="4F74118B" w:rsidR="00525DCB" w:rsidRDefault="00261E52" w:rsidP="00C77BCD">
      <w:pPr>
        <w:rPr>
          <w:rFonts w:ascii="Arial" w:hAnsi="Arial" w:cs="Arial"/>
          <w:sz w:val="24"/>
          <w:szCs w:val="24"/>
          <w:lang w:val="en-US"/>
        </w:rPr>
      </w:pPr>
      <w:r>
        <w:rPr>
          <w:rFonts w:ascii="Arial" w:hAnsi="Arial" w:cs="Arial"/>
          <w:sz w:val="24"/>
          <w:szCs w:val="24"/>
          <w:lang w:val="en-US"/>
        </w:rPr>
        <w:t>We know that trust levels between ethnic minorities and New Forest organisations are low. It takes time and investment to build up that trust, and low numbers to begin with may not be reflective of true demand/interest among ethnic minority populations. Hearing about projects after they happen is a first step to piquing interest</w:t>
      </w:r>
      <w:r w:rsidR="001B1276">
        <w:rPr>
          <w:rFonts w:ascii="Arial" w:hAnsi="Arial" w:cs="Arial"/>
          <w:sz w:val="24"/>
          <w:szCs w:val="24"/>
          <w:lang w:val="en-US"/>
        </w:rPr>
        <w:t xml:space="preserve"> and prompting closer attention to local venues and/or a local artist. Repetition can be powerful (even if that repetition is annual) in providing opportunities for the slow growth of an audience and long-term relationships which can lead to new organic communities. </w:t>
      </w:r>
    </w:p>
    <w:p w14:paraId="71784DD1" w14:textId="20E62E63" w:rsidR="007951B2" w:rsidRPr="007951B2" w:rsidRDefault="007951B2" w:rsidP="00C77BCD">
      <w:pPr>
        <w:rPr>
          <w:rFonts w:ascii="Arial" w:hAnsi="Arial" w:cs="Arial"/>
          <w:b/>
          <w:bCs/>
          <w:sz w:val="24"/>
          <w:szCs w:val="24"/>
          <w:lang w:val="en-US"/>
        </w:rPr>
      </w:pPr>
      <w:r>
        <w:rPr>
          <w:rFonts w:ascii="Arial" w:hAnsi="Arial" w:cs="Arial"/>
          <w:b/>
          <w:bCs/>
          <w:sz w:val="24"/>
          <w:szCs w:val="24"/>
          <w:lang w:val="en-US"/>
        </w:rPr>
        <w:t>Supporting anti-racism</w:t>
      </w:r>
    </w:p>
    <w:p w14:paraId="03BCB8DB" w14:textId="51EB94BA" w:rsidR="00BD6109" w:rsidRDefault="002A22F4" w:rsidP="00BD6109">
      <w:pPr>
        <w:rPr>
          <w:rFonts w:ascii="Arial" w:hAnsi="Arial" w:cs="Arial"/>
          <w:sz w:val="24"/>
          <w:szCs w:val="24"/>
          <w:lang w:val="en-US"/>
        </w:rPr>
      </w:pPr>
      <w:r>
        <w:rPr>
          <w:rFonts w:ascii="Arial" w:hAnsi="Arial" w:cs="Arial"/>
          <w:sz w:val="24"/>
          <w:szCs w:val="24"/>
          <w:lang w:val="en-US"/>
        </w:rPr>
        <w:t>The arts can also provide powerful support for</w:t>
      </w:r>
      <w:r w:rsidR="00BD6109">
        <w:rPr>
          <w:rFonts w:ascii="Arial" w:hAnsi="Arial" w:cs="Arial"/>
          <w:sz w:val="24"/>
          <w:szCs w:val="24"/>
          <w:lang w:val="en-US"/>
        </w:rPr>
        <w:t xml:space="preserve"> local </w:t>
      </w:r>
      <w:r>
        <w:rPr>
          <w:rFonts w:ascii="Arial" w:hAnsi="Arial" w:cs="Arial"/>
          <w:sz w:val="24"/>
          <w:szCs w:val="24"/>
          <w:lang w:val="en-US"/>
        </w:rPr>
        <w:t>anti-racism</w:t>
      </w:r>
      <w:r w:rsidR="007951B2">
        <w:rPr>
          <w:rFonts w:ascii="Arial" w:hAnsi="Arial" w:cs="Arial"/>
          <w:sz w:val="24"/>
          <w:szCs w:val="24"/>
          <w:lang w:val="en-US"/>
        </w:rPr>
        <w:t xml:space="preserve"> work</w:t>
      </w:r>
      <w:r>
        <w:rPr>
          <w:rFonts w:ascii="Arial" w:hAnsi="Arial" w:cs="Arial"/>
          <w:sz w:val="24"/>
          <w:szCs w:val="24"/>
          <w:lang w:val="en-US"/>
        </w:rPr>
        <w:t>.</w:t>
      </w:r>
      <w:r w:rsidR="00D56704">
        <w:rPr>
          <w:rFonts w:ascii="Arial" w:hAnsi="Arial" w:cs="Arial"/>
          <w:sz w:val="24"/>
          <w:szCs w:val="24"/>
          <w:lang w:val="en-US"/>
        </w:rPr>
        <w:t xml:space="preserve"> </w:t>
      </w:r>
      <w:r w:rsidR="003E2E0C">
        <w:rPr>
          <w:rFonts w:ascii="Arial" w:hAnsi="Arial" w:cs="Arial"/>
          <w:sz w:val="24"/>
          <w:szCs w:val="24"/>
          <w:lang w:val="en-US"/>
        </w:rPr>
        <w:t>Certainly</w:t>
      </w:r>
      <w:r w:rsidR="00BD6109">
        <w:rPr>
          <w:rFonts w:ascii="Arial" w:hAnsi="Arial" w:cs="Arial"/>
          <w:sz w:val="24"/>
          <w:szCs w:val="24"/>
          <w:lang w:val="en-US"/>
        </w:rPr>
        <w:t>,</w:t>
      </w:r>
      <w:r w:rsidR="003E2E0C">
        <w:rPr>
          <w:rFonts w:ascii="Arial" w:hAnsi="Arial" w:cs="Arial"/>
          <w:sz w:val="24"/>
          <w:szCs w:val="24"/>
          <w:lang w:val="en-US"/>
        </w:rPr>
        <w:t xml:space="preserve"> in this research I have seen demand from all ethnic groups (including and especially White British middle</w:t>
      </w:r>
      <w:r w:rsidR="00BD6109">
        <w:rPr>
          <w:rFonts w:ascii="Arial" w:hAnsi="Arial" w:cs="Arial"/>
          <w:sz w:val="24"/>
          <w:szCs w:val="24"/>
          <w:lang w:val="en-US"/>
        </w:rPr>
        <w:t>-</w:t>
      </w:r>
      <w:r w:rsidR="003E2E0C">
        <w:rPr>
          <w:rFonts w:ascii="Arial" w:hAnsi="Arial" w:cs="Arial"/>
          <w:sz w:val="24"/>
          <w:szCs w:val="24"/>
          <w:lang w:val="en-US"/>
        </w:rPr>
        <w:t xml:space="preserve">class elders) for a safe space to explore </w:t>
      </w:r>
      <w:r w:rsidR="00BD6109">
        <w:rPr>
          <w:rFonts w:ascii="Arial" w:hAnsi="Arial" w:cs="Arial"/>
          <w:sz w:val="24"/>
          <w:szCs w:val="24"/>
          <w:lang w:val="en-US"/>
        </w:rPr>
        <w:t>anti-racism ideas and to learn more about different peoples and cultures. There is also desire from all ethnic groups (including White British) to celebrate diversity, and to come together in informal cross-cultural ways and to enjoy seasonal cultural events together. Additionally,</w:t>
      </w:r>
      <w:r w:rsidR="0083080E">
        <w:rPr>
          <w:rFonts w:ascii="Arial" w:hAnsi="Arial" w:cs="Arial"/>
          <w:sz w:val="24"/>
          <w:szCs w:val="24"/>
          <w:lang w:val="en-US"/>
        </w:rPr>
        <w:t xml:space="preserve"> </w:t>
      </w:r>
      <w:r w:rsidR="00BD6109">
        <w:rPr>
          <w:rFonts w:ascii="Arial" w:hAnsi="Arial" w:cs="Arial"/>
          <w:sz w:val="24"/>
          <w:szCs w:val="24"/>
          <w:lang w:val="en-US"/>
        </w:rPr>
        <w:t xml:space="preserve">specific anti-racism training for the leaders of community </w:t>
      </w:r>
      <w:proofErr w:type="spellStart"/>
      <w:r w:rsidR="00BD6109">
        <w:rPr>
          <w:rFonts w:ascii="Arial" w:hAnsi="Arial" w:cs="Arial"/>
          <w:sz w:val="24"/>
          <w:szCs w:val="24"/>
          <w:lang w:val="en-US"/>
        </w:rPr>
        <w:t>centres</w:t>
      </w:r>
      <w:proofErr w:type="spellEnd"/>
      <w:r w:rsidR="00BD6109">
        <w:rPr>
          <w:rFonts w:ascii="Arial" w:hAnsi="Arial" w:cs="Arial"/>
          <w:sz w:val="24"/>
          <w:szCs w:val="24"/>
          <w:lang w:val="en-US"/>
        </w:rPr>
        <w:t xml:space="preserve">, clubs, carnivals and fetes could have a </w:t>
      </w:r>
      <w:r w:rsidR="0083080E">
        <w:rPr>
          <w:rFonts w:ascii="Arial" w:hAnsi="Arial" w:cs="Arial"/>
          <w:sz w:val="24"/>
          <w:szCs w:val="24"/>
          <w:lang w:val="en-US"/>
        </w:rPr>
        <w:t>far-reaching</w:t>
      </w:r>
      <w:r w:rsidR="00BD6109">
        <w:rPr>
          <w:rFonts w:ascii="Arial" w:hAnsi="Arial" w:cs="Arial"/>
          <w:sz w:val="24"/>
          <w:szCs w:val="24"/>
          <w:lang w:val="en-US"/>
        </w:rPr>
        <w:t xml:space="preserve"> positive impact. </w:t>
      </w:r>
      <w:r w:rsidR="007951B2">
        <w:rPr>
          <w:rFonts w:ascii="Arial" w:hAnsi="Arial" w:cs="Arial"/>
          <w:sz w:val="24"/>
          <w:szCs w:val="24"/>
          <w:lang w:val="en-US"/>
        </w:rPr>
        <w:t>Cultural training initiatives for institutions such as the police could also benefit from broad support and collaboration. Local arts organisations are also well placed to support and signpost Schools looking to arrange visits and trips that expose their students to different cultures while being locally r</w:t>
      </w:r>
      <w:r w:rsidR="00E37139">
        <w:rPr>
          <w:rFonts w:ascii="Arial" w:hAnsi="Arial" w:cs="Arial"/>
          <w:sz w:val="24"/>
          <w:szCs w:val="24"/>
          <w:lang w:val="en-US"/>
        </w:rPr>
        <w:t>ooted</w:t>
      </w:r>
      <w:r w:rsidR="007951B2">
        <w:rPr>
          <w:rFonts w:ascii="Arial" w:hAnsi="Arial" w:cs="Arial"/>
          <w:sz w:val="24"/>
          <w:szCs w:val="24"/>
          <w:lang w:val="en-US"/>
        </w:rPr>
        <w:t xml:space="preserve">. </w:t>
      </w:r>
    </w:p>
    <w:p w14:paraId="45429663" w14:textId="3CCA1414" w:rsidR="003E2E0C" w:rsidRDefault="007951B2" w:rsidP="00C77BCD">
      <w:pPr>
        <w:rPr>
          <w:rFonts w:ascii="Arial" w:hAnsi="Arial" w:cs="Arial"/>
          <w:b/>
          <w:bCs/>
          <w:sz w:val="24"/>
          <w:szCs w:val="24"/>
          <w:lang w:val="en-US"/>
        </w:rPr>
      </w:pPr>
      <w:r>
        <w:rPr>
          <w:rFonts w:ascii="Arial" w:hAnsi="Arial" w:cs="Arial"/>
          <w:b/>
          <w:bCs/>
          <w:sz w:val="24"/>
          <w:szCs w:val="24"/>
          <w:lang w:val="en-US"/>
        </w:rPr>
        <w:t>Closing re</w:t>
      </w:r>
      <w:r w:rsidR="000D035F">
        <w:rPr>
          <w:rFonts w:ascii="Arial" w:hAnsi="Arial" w:cs="Arial"/>
          <w:b/>
          <w:bCs/>
          <w:sz w:val="24"/>
          <w:szCs w:val="24"/>
          <w:lang w:val="en-US"/>
        </w:rPr>
        <w:t>flections</w:t>
      </w:r>
    </w:p>
    <w:p w14:paraId="6BE2BDA8" w14:textId="77777777" w:rsidR="00155E0A" w:rsidRDefault="00155E0A" w:rsidP="00155E0A">
      <w:pPr>
        <w:rPr>
          <w:rFonts w:ascii="Arial" w:hAnsi="Arial" w:cs="Arial"/>
          <w:i/>
          <w:iCs/>
          <w:sz w:val="24"/>
          <w:szCs w:val="24"/>
        </w:rPr>
      </w:pPr>
      <w:r w:rsidRPr="004E5E83">
        <w:rPr>
          <w:rFonts w:ascii="Arial" w:hAnsi="Arial" w:cs="Arial"/>
          <w:i/>
          <w:iCs/>
          <w:sz w:val="24"/>
          <w:szCs w:val="24"/>
        </w:rPr>
        <w:t>“We see diversity as an opportunity. We want to see an inclusive approach remove barriers to entry, discover new talent, raise the bar for artistic excellence, inspire innovation and spark new collaborations; we want to see our stories and experiences as a nation shared across our stages, our galleries and our public spaces.”</w:t>
      </w:r>
    </w:p>
    <w:p w14:paraId="78BC53AB" w14:textId="7DD841CA" w:rsidR="00155E0A" w:rsidRPr="00155E0A" w:rsidRDefault="00155E0A" w:rsidP="00C77BCD">
      <w:pPr>
        <w:rPr>
          <w:rFonts w:ascii="Arial" w:hAnsi="Arial" w:cs="Arial"/>
          <w:i/>
          <w:iCs/>
          <w:sz w:val="24"/>
          <w:szCs w:val="24"/>
          <w:lang w:val="en-US"/>
        </w:rPr>
      </w:pPr>
      <w:r>
        <w:rPr>
          <w:rFonts w:ascii="Arial" w:hAnsi="Arial" w:cs="Arial"/>
          <w:i/>
          <w:iCs/>
          <w:sz w:val="24"/>
          <w:szCs w:val="24"/>
        </w:rPr>
        <w:t>Darren Henly, CEO Arts Council England</w:t>
      </w:r>
      <w:r>
        <w:rPr>
          <w:rStyle w:val="FootnoteReference"/>
          <w:rFonts w:ascii="Arial" w:hAnsi="Arial" w:cs="Arial"/>
          <w:i/>
          <w:iCs/>
          <w:sz w:val="24"/>
          <w:szCs w:val="24"/>
        </w:rPr>
        <w:footnoteReference w:id="36"/>
      </w:r>
    </w:p>
    <w:p w14:paraId="1206F04A" w14:textId="7C065C96" w:rsidR="00AC7D7C" w:rsidRDefault="00155E0A" w:rsidP="00C77BCD">
      <w:pPr>
        <w:rPr>
          <w:rFonts w:ascii="Arial" w:hAnsi="Arial" w:cs="Arial"/>
          <w:sz w:val="24"/>
          <w:szCs w:val="24"/>
          <w:lang w:val="en-US"/>
        </w:rPr>
      </w:pPr>
      <w:r>
        <w:rPr>
          <w:rFonts w:ascii="Arial" w:hAnsi="Arial" w:cs="Arial"/>
          <w:sz w:val="24"/>
          <w:szCs w:val="24"/>
          <w:lang w:val="en-US"/>
        </w:rPr>
        <w:t>It is my hope that this report provides rich evidence</w:t>
      </w:r>
      <w:r w:rsidR="000B0CCA">
        <w:rPr>
          <w:rFonts w:ascii="Arial" w:hAnsi="Arial" w:cs="Arial"/>
          <w:sz w:val="24"/>
          <w:szCs w:val="24"/>
          <w:lang w:val="en-US"/>
        </w:rPr>
        <w:t xml:space="preserve"> and inspiration</w:t>
      </w:r>
      <w:r>
        <w:rPr>
          <w:rFonts w:ascii="Arial" w:hAnsi="Arial" w:cs="Arial"/>
          <w:sz w:val="24"/>
          <w:szCs w:val="24"/>
          <w:lang w:val="en-US"/>
        </w:rPr>
        <w:t xml:space="preserve"> for New Forest organisations to use when </w:t>
      </w:r>
      <w:r w:rsidR="00DD6836">
        <w:rPr>
          <w:rFonts w:ascii="Arial" w:hAnsi="Arial" w:cs="Arial"/>
          <w:sz w:val="24"/>
          <w:szCs w:val="24"/>
          <w:lang w:val="en-US"/>
        </w:rPr>
        <w:t>supporting</w:t>
      </w:r>
      <w:r w:rsidR="00020C34">
        <w:rPr>
          <w:rFonts w:ascii="Arial" w:hAnsi="Arial" w:cs="Arial"/>
          <w:sz w:val="24"/>
          <w:szCs w:val="24"/>
          <w:lang w:val="en-US"/>
        </w:rPr>
        <w:t xml:space="preserve"> diverse arts</w:t>
      </w:r>
      <w:r>
        <w:rPr>
          <w:rFonts w:ascii="Arial" w:hAnsi="Arial" w:cs="Arial"/>
          <w:sz w:val="24"/>
          <w:szCs w:val="24"/>
          <w:lang w:val="en-US"/>
        </w:rPr>
        <w:t xml:space="preserve"> projects</w:t>
      </w:r>
      <w:r w:rsidR="00020C34">
        <w:rPr>
          <w:rFonts w:ascii="Arial" w:hAnsi="Arial" w:cs="Arial"/>
          <w:sz w:val="24"/>
          <w:szCs w:val="24"/>
          <w:lang w:val="en-US"/>
        </w:rPr>
        <w:t xml:space="preserve"> in the future</w:t>
      </w:r>
      <w:r>
        <w:rPr>
          <w:rFonts w:ascii="Arial" w:hAnsi="Arial" w:cs="Arial"/>
          <w:sz w:val="24"/>
          <w:szCs w:val="24"/>
          <w:lang w:val="en-US"/>
        </w:rPr>
        <w:t>.</w:t>
      </w:r>
      <w:r w:rsidR="00901D70">
        <w:rPr>
          <w:rFonts w:ascii="Arial" w:hAnsi="Arial" w:cs="Arial"/>
          <w:sz w:val="24"/>
          <w:szCs w:val="24"/>
          <w:lang w:val="en-US"/>
        </w:rPr>
        <w:t xml:space="preserve"> </w:t>
      </w:r>
      <w:r w:rsidR="00AC7D7C">
        <w:rPr>
          <w:rFonts w:ascii="Arial" w:hAnsi="Arial" w:cs="Arial"/>
          <w:sz w:val="24"/>
          <w:szCs w:val="24"/>
          <w:lang w:val="en-US"/>
        </w:rPr>
        <w:t>T</w:t>
      </w:r>
      <w:r w:rsidR="00020C34">
        <w:rPr>
          <w:rFonts w:ascii="Arial" w:hAnsi="Arial" w:cs="Arial"/>
          <w:sz w:val="24"/>
          <w:szCs w:val="24"/>
          <w:lang w:val="en-US"/>
        </w:rPr>
        <w:t>his is necessary work</w:t>
      </w:r>
      <w:r w:rsidR="00DD6836">
        <w:rPr>
          <w:rFonts w:ascii="Arial" w:hAnsi="Arial" w:cs="Arial"/>
          <w:sz w:val="24"/>
          <w:szCs w:val="24"/>
          <w:lang w:val="en-US"/>
        </w:rPr>
        <w:t xml:space="preserve"> in order to create </w:t>
      </w:r>
      <w:r w:rsidR="00137C0F">
        <w:rPr>
          <w:rFonts w:ascii="Arial" w:hAnsi="Arial" w:cs="Arial"/>
          <w:sz w:val="24"/>
          <w:szCs w:val="24"/>
          <w:lang w:val="en-US"/>
        </w:rPr>
        <w:t>the</w:t>
      </w:r>
      <w:r w:rsidR="00DD6836">
        <w:rPr>
          <w:rFonts w:ascii="Arial" w:hAnsi="Arial" w:cs="Arial"/>
          <w:sz w:val="24"/>
          <w:szCs w:val="24"/>
          <w:lang w:val="en-US"/>
        </w:rPr>
        <w:t xml:space="preserve"> ‘inclusive vision of culture for everyone in the area’</w:t>
      </w:r>
      <w:r w:rsidR="00AB5529">
        <w:rPr>
          <w:rStyle w:val="FootnoteReference"/>
          <w:rFonts w:ascii="Arial" w:hAnsi="Arial" w:cs="Arial"/>
          <w:sz w:val="24"/>
          <w:szCs w:val="24"/>
          <w:lang w:val="en-US"/>
        </w:rPr>
        <w:footnoteReference w:id="37"/>
      </w:r>
      <w:r w:rsidR="00AC7D7C">
        <w:rPr>
          <w:rFonts w:ascii="Arial" w:hAnsi="Arial" w:cs="Arial"/>
          <w:sz w:val="24"/>
          <w:szCs w:val="24"/>
          <w:lang w:val="en-US"/>
        </w:rPr>
        <w:t xml:space="preserve"> that Collective Sense’s New Forest report advocates for. Arts Council England’s stance similarly emphasizes that prioritizing inclusion and diversity benefits every demographic group, and this is increasingly reinforced by their funding criteria. </w:t>
      </w:r>
    </w:p>
    <w:p w14:paraId="6A31ECEE" w14:textId="48B47DAC" w:rsidR="00880528" w:rsidRDefault="00901D70" w:rsidP="00C77BCD">
      <w:pPr>
        <w:rPr>
          <w:rFonts w:ascii="Arial" w:hAnsi="Arial" w:cs="Arial"/>
          <w:sz w:val="24"/>
          <w:szCs w:val="24"/>
          <w:lang w:val="en-US"/>
        </w:rPr>
      </w:pPr>
      <w:r>
        <w:rPr>
          <w:rFonts w:ascii="Arial" w:hAnsi="Arial" w:cs="Arial"/>
          <w:sz w:val="24"/>
          <w:szCs w:val="24"/>
          <w:lang w:val="en-US"/>
        </w:rPr>
        <w:t xml:space="preserve">There are more than 10,000 people who identify as ethnic minorities living in the New Forest who deserve to see their stories represented in their local arts scene. The potential impact of a more diverse arts scene in the New Forest </w:t>
      </w:r>
      <w:r w:rsidR="00020C34">
        <w:rPr>
          <w:rFonts w:ascii="Arial" w:hAnsi="Arial" w:cs="Arial"/>
          <w:sz w:val="24"/>
          <w:szCs w:val="24"/>
          <w:lang w:val="en-US"/>
        </w:rPr>
        <w:t xml:space="preserve">for ethnic minorities </w:t>
      </w:r>
      <w:r>
        <w:rPr>
          <w:rFonts w:ascii="Arial" w:hAnsi="Arial" w:cs="Arial"/>
          <w:sz w:val="24"/>
          <w:szCs w:val="24"/>
          <w:lang w:val="en-US"/>
        </w:rPr>
        <w:t>is huge – improving community cohesion, improving racial and cultural literacy</w:t>
      </w:r>
      <w:r w:rsidR="00020C34">
        <w:rPr>
          <w:rFonts w:ascii="Arial" w:hAnsi="Arial" w:cs="Arial"/>
          <w:sz w:val="24"/>
          <w:szCs w:val="24"/>
          <w:lang w:val="en-US"/>
        </w:rPr>
        <w:t xml:space="preserve"> among </w:t>
      </w:r>
      <w:proofErr w:type="spellStart"/>
      <w:r w:rsidR="00020C34">
        <w:rPr>
          <w:rFonts w:ascii="Arial" w:hAnsi="Arial" w:cs="Arial"/>
          <w:sz w:val="24"/>
          <w:szCs w:val="24"/>
          <w:lang w:val="en-US"/>
        </w:rPr>
        <w:t>neighbours</w:t>
      </w:r>
      <w:proofErr w:type="spellEnd"/>
      <w:r>
        <w:rPr>
          <w:rFonts w:ascii="Arial" w:hAnsi="Arial" w:cs="Arial"/>
          <w:sz w:val="24"/>
          <w:szCs w:val="24"/>
          <w:lang w:val="en-US"/>
        </w:rPr>
        <w:t xml:space="preserve">, and reducing rates of racial harm. </w:t>
      </w:r>
      <w:r w:rsidR="003F266D">
        <w:rPr>
          <w:rFonts w:ascii="Arial" w:hAnsi="Arial" w:cs="Arial"/>
          <w:sz w:val="24"/>
          <w:szCs w:val="24"/>
          <w:lang w:val="en-US"/>
        </w:rPr>
        <w:t xml:space="preserve">As </w:t>
      </w:r>
      <w:r w:rsidR="00AC7D7C">
        <w:rPr>
          <w:rFonts w:ascii="Arial" w:hAnsi="Arial" w:cs="Arial"/>
          <w:sz w:val="24"/>
          <w:szCs w:val="24"/>
          <w:lang w:val="en-US"/>
        </w:rPr>
        <w:t>the New Forest</w:t>
      </w:r>
      <w:r w:rsidR="003F266D">
        <w:rPr>
          <w:rFonts w:ascii="Arial" w:hAnsi="Arial" w:cs="Arial"/>
          <w:sz w:val="24"/>
          <w:szCs w:val="24"/>
          <w:lang w:val="en-US"/>
        </w:rPr>
        <w:t xml:space="preserve"> continue</w:t>
      </w:r>
      <w:r w:rsidR="00AC7D7C">
        <w:rPr>
          <w:rFonts w:ascii="Arial" w:hAnsi="Arial" w:cs="Arial"/>
          <w:sz w:val="24"/>
          <w:szCs w:val="24"/>
          <w:lang w:val="en-US"/>
        </w:rPr>
        <w:t>s</w:t>
      </w:r>
      <w:r w:rsidR="003F266D">
        <w:rPr>
          <w:rFonts w:ascii="Arial" w:hAnsi="Arial" w:cs="Arial"/>
          <w:sz w:val="24"/>
          <w:szCs w:val="24"/>
          <w:lang w:val="en-US"/>
        </w:rPr>
        <w:t xml:space="preserve"> to work on </w:t>
      </w:r>
      <w:r w:rsidR="00DD6836">
        <w:rPr>
          <w:rFonts w:ascii="Arial" w:hAnsi="Arial" w:cs="Arial"/>
          <w:sz w:val="24"/>
          <w:szCs w:val="24"/>
          <w:lang w:val="en-US"/>
        </w:rPr>
        <w:t xml:space="preserve">artistic </w:t>
      </w:r>
      <w:r w:rsidR="003F266D">
        <w:rPr>
          <w:rFonts w:ascii="Arial" w:hAnsi="Arial" w:cs="Arial"/>
          <w:sz w:val="24"/>
          <w:szCs w:val="24"/>
          <w:lang w:val="en-US"/>
        </w:rPr>
        <w:t xml:space="preserve">connectivity and building sustainable communities across the arts scene, it </w:t>
      </w:r>
      <w:r w:rsidR="0084053F">
        <w:rPr>
          <w:rFonts w:ascii="Arial" w:hAnsi="Arial" w:cs="Arial"/>
          <w:sz w:val="24"/>
          <w:szCs w:val="24"/>
          <w:lang w:val="en-US"/>
        </w:rPr>
        <w:t xml:space="preserve">will </w:t>
      </w:r>
      <w:r w:rsidR="003F266D">
        <w:rPr>
          <w:rFonts w:ascii="Arial" w:hAnsi="Arial" w:cs="Arial"/>
          <w:sz w:val="24"/>
          <w:szCs w:val="24"/>
          <w:lang w:val="en-US"/>
        </w:rPr>
        <w:t>pay dividends to in</w:t>
      </w:r>
      <w:r w:rsidR="00137C0F">
        <w:rPr>
          <w:rFonts w:ascii="Arial" w:hAnsi="Arial" w:cs="Arial"/>
          <w:sz w:val="24"/>
          <w:szCs w:val="24"/>
          <w:lang w:val="en-US"/>
        </w:rPr>
        <w:t>vest in</w:t>
      </w:r>
      <w:r w:rsidR="003F266D">
        <w:rPr>
          <w:rFonts w:ascii="Arial" w:hAnsi="Arial" w:cs="Arial"/>
          <w:sz w:val="24"/>
          <w:szCs w:val="24"/>
          <w:lang w:val="en-US"/>
        </w:rPr>
        <w:t xml:space="preserve"> safe spaces for ethnic minorit</w:t>
      </w:r>
      <w:r w:rsidR="00137C0F">
        <w:rPr>
          <w:rFonts w:ascii="Arial" w:hAnsi="Arial" w:cs="Arial"/>
          <w:sz w:val="24"/>
          <w:szCs w:val="24"/>
          <w:lang w:val="en-US"/>
        </w:rPr>
        <w:t>y creatives</w:t>
      </w:r>
      <w:r w:rsidR="00020C34">
        <w:rPr>
          <w:rFonts w:ascii="Arial" w:hAnsi="Arial" w:cs="Arial"/>
          <w:sz w:val="24"/>
          <w:szCs w:val="24"/>
          <w:lang w:val="en-US"/>
        </w:rPr>
        <w:t xml:space="preserve"> who are starved of networks where they </w:t>
      </w:r>
      <w:r w:rsidR="00880528">
        <w:rPr>
          <w:rFonts w:ascii="Arial" w:hAnsi="Arial" w:cs="Arial"/>
          <w:sz w:val="24"/>
          <w:szCs w:val="24"/>
          <w:lang w:val="en-US"/>
        </w:rPr>
        <w:t>feel</w:t>
      </w:r>
      <w:r w:rsidR="00020C34">
        <w:rPr>
          <w:rFonts w:ascii="Arial" w:hAnsi="Arial" w:cs="Arial"/>
          <w:sz w:val="24"/>
          <w:szCs w:val="24"/>
          <w:lang w:val="en-US"/>
        </w:rPr>
        <w:t xml:space="preserve"> supported</w:t>
      </w:r>
      <w:r w:rsidR="00880528">
        <w:rPr>
          <w:rFonts w:ascii="Arial" w:hAnsi="Arial" w:cs="Arial"/>
          <w:sz w:val="24"/>
          <w:szCs w:val="24"/>
          <w:lang w:val="en-US"/>
        </w:rPr>
        <w:t xml:space="preserve"> and that they belong</w:t>
      </w:r>
      <w:r w:rsidR="00020C34">
        <w:rPr>
          <w:rFonts w:ascii="Arial" w:hAnsi="Arial" w:cs="Arial"/>
          <w:sz w:val="24"/>
          <w:szCs w:val="24"/>
          <w:lang w:val="en-US"/>
        </w:rPr>
        <w:t xml:space="preserve">. </w:t>
      </w:r>
      <w:r w:rsidR="00880528">
        <w:rPr>
          <w:rFonts w:ascii="Arial" w:hAnsi="Arial" w:cs="Arial"/>
          <w:sz w:val="24"/>
          <w:szCs w:val="24"/>
          <w:lang w:val="en-US"/>
        </w:rPr>
        <w:t xml:space="preserve">Different cultures and perspectives are already very much alive within the New Forest, but are currently </w:t>
      </w:r>
      <w:r w:rsidR="00C23253">
        <w:rPr>
          <w:rFonts w:ascii="Arial" w:hAnsi="Arial" w:cs="Arial"/>
          <w:sz w:val="24"/>
          <w:szCs w:val="24"/>
          <w:lang w:val="en-US"/>
        </w:rPr>
        <w:t xml:space="preserve">isolated and </w:t>
      </w:r>
      <w:r w:rsidR="00880528">
        <w:rPr>
          <w:rFonts w:ascii="Arial" w:hAnsi="Arial" w:cs="Arial"/>
          <w:sz w:val="24"/>
          <w:szCs w:val="24"/>
          <w:lang w:val="en-US"/>
        </w:rPr>
        <w:t xml:space="preserve">hidden from view. Supporting emerging and aspiring ethnic minority artists is a way of facilitating community-led and rooted projects that are authentic and have long-term sustainability. </w:t>
      </w:r>
    </w:p>
    <w:p w14:paraId="39F21BF5" w14:textId="110E1C01" w:rsidR="00994AB2" w:rsidRDefault="00137C0F" w:rsidP="00C77BCD">
      <w:pPr>
        <w:rPr>
          <w:rFonts w:ascii="Arial" w:hAnsi="Arial" w:cs="Arial"/>
          <w:sz w:val="24"/>
          <w:szCs w:val="24"/>
          <w:lang w:val="en-US"/>
        </w:rPr>
      </w:pPr>
      <w:r>
        <w:rPr>
          <w:rFonts w:ascii="Arial" w:hAnsi="Arial" w:cs="Arial"/>
          <w:sz w:val="24"/>
          <w:szCs w:val="24"/>
          <w:lang w:val="en-US"/>
        </w:rPr>
        <w:t>The idea of the New Forest is dominated by its founding myths</w:t>
      </w:r>
      <w:r w:rsidR="000D035F">
        <w:rPr>
          <w:rFonts w:ascii="Arial" w:hAnsi="Arial" w:cs="Arial"/>
          <w:sz w:val="24"/>
          <w:szCs w:val="24"/>
          <w:lang w:val="en-US"/>
        </w:rPr>
        <w:t xml:space="preserve"> and romantic ideals that power </w:t>
      </w:r>
      <w:r w:rsidR="00994AB2">
        <w:rPr>
          <w:rFonts w:ascii="Arial" w:hAnsi="Arial" w:cs="Arial"/>
          <w:sz w:val="24"/>
          <w:szCs w:val="24"/>
          <w:lang w:val="en-US"/>
        </w:rPr>
        <w:t>the national park’s</w:t>
      </w:r>
      <w:r w:rsidR="000D035F">
        <w:rPr>
          <w:rFonts w:ascii="Arial" w:hAnsi="Arial" w:cs="Arial"/>
          <w:sz w:val="24"/>
          <w:szCs w:val="24"/>
          <w:lang w:val="en-US"/>
        </w:rPr>
        <w:t xml:space="preserve"> tourism</w:t>
      </w:r>
      <w:r>
        <w:rPr>
          <w:rFonts w:ascii="Arial" w:hAnsi="Arial" w:cs="Arial"/>
          <w:sz w:val="24"/>
          <w:szCs w:val="24"/>
          <w:lang w:val="en-US"/>
        </w:rPr>
        <w:t xml:space="preserve">. </w:t>
      </w:r>
      <w:r w:rsidR="0084053F">
        <w:rPr>
          <w:rFonts w:ascii="Arial" w:hAnsi="Arial" w:cs="Arial"/>
          <w:sz w:val="24"/>
          <w:szCs w:val="24"/>
          <w:lang w:val="en-US"/>
        </w:rPr>
        <w:t>Th</w:t>
      </w:r>
      <w:r w:rsidR="000D035F">
        <w:rPr>
          <w:rFonts w:ascii="Arial" w:hAnsi="Arial" w:cs="Arial"/>
          <w:sz w:val="24"/>
          <w:szCs w:val="24"/>
          <w:lang w:val="en-US"/>
        </w:rPr>
        <w:t>is</w:t>
      </w:r>
      <w:r w:rsidR="00A45A53">
        <w:rPr>
          <w:rFonts w:ascii="Arial" w:hAnsi="Arial" w:cs="Arial"/>
          <w:sz w:val="24"/>
          <w:szCs w:val="24"/>
          <w:lang w:val="en-US"/>
        </w:rPr>
        <w:t xml:space="preserve"> </w:t>
      </w:r>
      <w:r w:rsidR="0084053F">
        <w:rPr>
          <w:rFonts w:ascii="Arial" w:hAnsi="Arial" w:cs="Arial"/>
          <w:sz w:val="24"/>
          <w:szCs w:val="24"/>
          <w:lang w:val="en-US"/>
        </w:rPr>
        <w:t>story is bigger than the reality of the people who live here. Very simple statistics collected in this report have shocked and surprised many locals and non-locals alike</w:t>
      </w:r>
      <w:r w:rsidR="00994AB2">
        <w:rPr>
          <w:rFonts w:ascii="Arial" w:hAnsi="Arial" w:cs="Arial"/>
          <w:sz w:val="24"/>
          <w:szCs w:val="24"/>
          <w:lang w:val="en-US"/>
        </w:rPr>
        <w:t xml:space="preserve"> when I’ve shared them</w:t>
      </w:r>
      <w:r w:rsidR="0084053F">
        <w:rPr>
          <w:rFonts w:ascii="Arial" w:hAnsi="Arial" w:cs="Arial"/>
          <w:sz w:val="24"/>
          <w:szCs w:val="24"/>
          <w:lang w:val="en-US"/>
        </w:rPr>
        <w:t xml:space="preserve">. </w:t>
      </w:r>
      <w:r w:rsidR="00994AB2">
        <w:rPr>
          <w:rFonts w:ascii="Arial" w:hAnsi="Arial" w:cs="Arial"/>
          <w:sz w:val="24"/>
          <w:szCs w:val="24"/>
          <w:lang w:val="en-US"/>
        </w:rPr>
        <w:t xml:space="preserve">We all know the stereotypes. </w:t>
      </w:r>
      <w:r w:rsidR="00A45A53">
        <w:rPr>
          <w:rFonts w:ascii="Arial" w:hAnsi="Arial" w:cs="Arial"/>
          <w:sz w:val="24"/>
          <w:szCs w:val="24"/>
          <w:lang w:val="en-US"/>
        </w:rPr>
        <w:t>But, to quote Chimamanda Ngozi Adichie, ‘the problem with stereotypes is not that they are untrue, it is that they are incomplete.’</w:t>
      </w:r>
      <w:r w:rsidR="00AB5529">
        <w:rPr>
          <w:rStyle w:val="FootnoteReference"/>
          <w:rFonts w:ascii="Arial" w:hAnsi="Arial" w:cs="Arial"/>
          <w:sz w:val="24"/>
          <w:szCs w:val="24"/>
          <w:lang w:val="en-US"/>
        </w:rPr>
        <w:footnoteReference w:id="38"/>
      </w:r>
      <w:r w:rsidR="00A45A53">
        <w:rPr>
          <w:rFonts w:ascii="Arial" w:hAnsi="Arial" w:cs="Arial"/>
          <w:sz w:val="24"/>
          <w:szCs w:val="24"/>
          <w:lang w:val="en-US"/>
        </w:rPr>
        <w:t xml:space="preserve"> </w:t>
      </w:r>
      <w:r w:rsidR="00AB5529">
        <w:rPr>
          <w:rFonts w:ascii="Arial" w:hAnsi="Arial" w:cs="Arial"/>
          <w:sz w:val="24"/>
          <w:szCs w:val="24"/>
          <w:lang w:val="en-US"/>
        </w:rPr>
        <w:t xml:space="preserve">And the project of more fully </w:t>
      </w:r>
      <w:r w:rsidR="00880528">
        <w:rPr>
          <w:rFonts w:ascii="Arial" w:hAnsi="Arial" w:cs="Arial"/>
          <w:sz w:val="24"/>
          <w:szCs w:val="24"/>
          <w:lang w:val="en-US"/>
        </w:rPr>
        <w:t>‘</w:t>
      </w:r>
      <w:r w:rsidR="00AB5529">
        <w:rPr>
          <w:rFonts w:ascii="Arial" w:hAnsi="Arial" w:cs="Arial"/>
          <w:sz w:val="24"/>
          <w:szCs w:val="24"/>
          <w:lang w:val="en-US"/>
        </w:rPr>
        <w:t>completing</w:t>
      </w:r>
      <w:r w:rsidR="00880528">
        <w:rPr>
          <w:rFonts w:ascii="Arial" w:hAnsi="Arial" w:cs="Arial"/>
          <w:sz w:val="24"/>
          <w:szCs w:val="24"/>
          <w:lang w:val="en-US"/>
        </w:rPr>
        <w:t>’</w:t>
      </w:r>
      <w:r w:rsidR="00AB5529">
        <w:rPr>
          <w:rFonts w:ascii="Arial" w:hAnsi="Arial" w:cs="Arial"/>
          <w:sz w:val="24"/>
          <w:szCs w:val="24"/>
          <w:lang w:val="en-US"/>
        </w:rPr>
        <w:t xml:space="preserve"> and representing the truth of the New Forest and its people through art is an exciting prospect indeed for any artis</w:t>
      </w:r>
      <w:r w:rsidR="00880528">
        <w:rPr>
          <w:rFonts w:ascii="Arial" w:hAnsi="Arial" w:cs="Arial"/>
          <w:sz w:val="24"/>
          <w:szCs w:val="24"/>
          <w:lang w:val="en-US"/>
        </w:rPr>
        <w:t>t</w:t>
      </w:r>
      <w:r w:rsidR="00AB5529">
        <w:rPr>
          <w:rFonts w:ascii="Arial" w:hAnsi="Arial" w:cs="Arial"/>
          <w:sz w:val="24"/>
          <w:szCs w:val="24"/>
          <w:lang w:val="en-US"/>
        </w:rPr>
        <w:t>.</w:t>
      </w:r>
    </w:p>
    <w:p w14:paraId="159194CD" w14:textId="77777777" w:rsidR="00EC2D05" w:rsidRDefault="00EC2D05" w:rsidP="00C77BCD">
      <w:pPr>
        <w:rPr>
          <w:rFonts w:ascii="Arial" w:hAnsi="Arial" w:cs="Arial"/>
          <w:sz w:val="24"/>
          <w:szCs w:val="24"/>
          <w:lang w:val="en-US"/>
        </w:rPr>
      </w:pPr>
    </w:p>
    <w:p w14:paraId="5F1C22D7" w14:textId="77777777" w:rsidR="002420A8" w:rsidRDefault="00835538" w:rsidP="00CA0221">
      <w:pPr>
        <w:rPr>
          <w:rFonts w:ascii="Arial" w:hAnsi="Arial" w:cs="Arial"/>
          <w:sz w:val="24"/>
          <w:szCs w:val="24"/>
          <w:lang w:val="en-US"/>
        </w:rPr>
      </w:pPr>
      <w:r>
        <w:rPr>
          <w:rFonts w:ascii="Arial" w:hAnsi="Arial" w:cs="Arial"/>
          <w:sz w:val="24"/>
          <w:szCs w:val="24"/>
          <w:lang w:val="en-US"/>
        </w:rPr>
        <w:t xml:space="preserve"> </w:t>
      </w:r>
    </w:p>
    <w:p w14:paraId="21238FB5" w14:textId="6C4CCA93" w:rsidR="00C23253" w:rsidRPr="00C23253" w:rsidRDefault="00C23253" w:rsidP="00C23253">
      <w:pPr>
        <w:rPr>
          <w:rFonts w:ascii="Arial" w:hAnsi="Arial" w:cs="Arial"/>
          <w:b/>
          <w:bCs/>
          <w:sz w:val="24"/>
          <w:szCs w:val="24"/>
          <w:lang w:val="en-US"/>
        </w:rPr>
      </w:pPr>
      <w:r>
        <w:rPr>
          <w:rFonts w:ascii="Arial" w:hAnsi="Arial" w:cs="Arial"/>
          <w:b/>
          <w:bCs/>
          <w:sz w:val="24"/>
          <w:szCs w:val="24"/>
          <w:lang w:val="en-US"/>
        </w:rPr>
        <w:t>References</w:t>
      </w:r>
    </w:p>
    <w:p w14:paraId="7AA8191E" w14:textId="77777777" w:rsidR="00DE22A2" w:rsidRPr="00CF0665" w:rsidRDefault="00DE22A2" w:rsidP="00DE22A2">
      <w:pPr>
        <w:rPr>
          <w:rFonts w:ascii="Arial" w:hAnsi="Arial" w:cs="Arial"/>
          <w:sz w:val="24"/>
          <w:szCs w:val="24"/>
        </w:rPr>
      </w:pPr>
      <w:r w:rsidRPr="00CF0665">
        <w:rPr>
          <w:rFonts w:ascii="Arial" w:hAnsi="Arial" w:cs="Arial"/>
          <w:sz w:val="24"/>
          <w:szCs w:val="24"/>
        </w:rPr>
        <w:t>Adichie,</w:t>
      </w:r>
      <w:r w:rsidRPr="00DE22A2">
        <w:rPr>
          <w:rFonts w:ascii="Arial" w:hAnsi="Arial" w:cs="Arial"/>
          <w:sz w:val="24"/>
          <w:szCs w:val="24"/>
        </w:rPr>
        <w:t xml:space="preserve"> </w:t>
      </w:r>
      <w:r w:rsidRPr="00CF0665">
        <w:rPr>
          <w:rFonts w:ascii="Arial" w:hAnsi="Arial" w:cs="Arial"/>
          <w:sz w:val="24"/>
          <w:szCs w:val="24"/>
        </w:rPr>
        <w:t>Chimamanda Ngozi</w:t>
      </w:r>
      <w:r>
        <w:rPr>
          <w:rFonts w:ascii="Arial" w:hAnsi="Arial" w:cs="Arial"/>
          <w:sz w:val="24"/>
          <w:szCs w:val="24"/>
        </w:rPr>
        <w:t>,</w:t>
      </w:r>
      <w:r w:rsidRPr="00CF0665">
        <w:rPr>
          <w:rFonts w:ascii="Arial" w:hAnsi="Arial" w:cs="Arial"/>
          <w:sz w:val="24"/>
          <w:szCs w:val="24"/>
        </w:rPr>
        <w:t xml:space="preserve"> ‘The Danger of a Single Story’, published 2009, </w:t>
      </w:r>
    </w:p>
    <w:p w14:paraId="2DED10BE" w14:textId="19B64F9C" w:rsidR="00DE22A2" w:rsidRDefault="00DE22A2" w:rsidP="00DE22A2">
      <w:pPr>
        <w:ind w:firstLine="720"/>
        <w:rPr>
          <w:rFonts w:ascii="Arial" w:hAnsi="Arial" w:cs="Arial"/>
          <w:sz w:val="24"/>
          <w:szCs w:val="24"/>
        </w:rPr>
      </w:pPr>
      <w:r w:rsidRPr="00CF0665">
        <w:rPr>
          <w:rFonts w:ascii="Arial" w:hAnsi="Arial" w:cs="Arial"/>
          <w:sz w:val="24"/>
          <w:szCs w:val="24"/>
        </w:rPr>
        <w:t xml:space="preserve">&lt;  </w:t>
      </w:r>
      <w:hyperlink r:id="rId19" w:history="1">
        <w:r w:rsidRPr="00CF0665">
          <w:rPr>
            <w:rStyle w:val="Hyperlink"/>
            <w:rFonts w:ascii="Arial" w:hAnsi="Arial" w:cs="Arial"/>
            <w:sz w:val="24"/>
            <w:szCs w:val="24"/>
          </w:rPr>
          <w:t>https://www.youtube.com/watch?v=D9Ihs241zeg</w:t>
        </w:r>
      </w:hyperlink>
      <w:r w:rsidRPr="00CF0665">
        <w:rPr>
          <w:rFonts w:ascii="Arial" w:hAnsi="Arial" w:cs="Arial"/>
          <w:sz w:val="24"/>
          <w:szCs w:val="24"/>
        </w:rPr>
        <w:t>&gt;, [accessed Feb 2025].</w:t>
      </w:r>
    </w:p>
    <w:p w14:paraId="24CC9A6C" w14:textId="63903278" w:rsidR="00CF0665" w:rsidRPr="00CF0665" w:rsidRDefault="00CF0665" w:rsidP="00C23253">
      <w:pPr>
        <w:pStyle w:val="FootnoteText"/>
        <w:rPr>
          <w:rFonts w:ascii="Arial" w:hAnsi="Arial" w:cs="Arial"/>
          <w:sz w:val="24"/>
          <w:szCs w:val="24"/>
        </w:rPr>
      </w:pPr>
      <w:r w:rsidRPr="00CF0665">
        <w:rPr>
          <w:rFonts w:ascii="Arial" w:hAnsi="Arial" w:cs="Arial"/>
          <w:sz w:val="24"/>
          <w:szCs w:val="24"/>
        </w:rPr>
        <w:t>African Activities, &lt;</w:t>
      </w:r>
      <w:hyperlink r:id="rId20" w:history="1">
        <w:r w:rsidRPr="00CF0665">
          <w:rPr>
            <w:rStyle w:val="Hyperlink"/>
            <w:rFonts w:ascii="Arial" w:hAnsi="Arial" w:cs="Arial"/>
            <w:sz w:val="24"/>
            <w:szCs w:val="24"/>
          </w:rPr>
          <w:t>https://africanactivities.org.uk/the-team/</w:t>
        </w:r>
      </w:hyperlink>
      <w:r w:rsidRPr="00CF0665">
        <w:rPr>
          <w:rFonts w:ascii="Arial" w:hAnsi="Arial" w:cs="Arial"/>
          <w:sz w:val="24"/>
          <w:szCs w:val="24"/>
        </w:rPr>
        <w:t>&gt;, [accessed Feb 2025].</w:t>
      </w:r>
    </w:p>
    <w:p w14:paraId="75459D6B" w14:textId="77777777" w:rsidR="00CF0665" w:rsidRPr="00CF0665" w:rsidRDefault="00CF0665" w:rsidP="00C23253">
      <w:pPr>
        <w:pStyle w:val="FootnoteText"/>
        <w:rPr>
          <w:rFonts w:ascii="Arial" w:hAnsi="Arial" w:cs="Arial"/>
          <w:sz w:val="24"/>
          <w:szCs w:val="24"/>
        </w:rPr>
      </w:pPr>
    </w:p>
    <w:p w14:paraId="7E864604" w14:textId="77777777" w:rsidR="00CF0665" w:rsidRDefault="00C23253" w:rsidP="00C23253">
      <w:pPr>
        <w:pStyle w:val="FootnoteText"/>
        <w:rPr>
          <w:rFonts w:ascii="Arial" w:hAnsi="Arial" w:cs="Arial"/>
          <w:sz w:val="24"/>
          <w:szCs w:val="24"/>
          <w:lang w:val="en-US"/>
        </w:rPr>
      </w:pPr>
      <w:r w:rsidRPr="00CF0665">
        <w:rPr>
          <w:rFonts w:ascii="Arial" w:hAnsi="Arial" w:cs="Arial"/>
          <w:sz w:val="24"/>
          <w:szCs w:val="24"/>
        </w:rPr>
        <w:t xml:space="preserve">Arts Council England, </w:t>
      </w:r>
      <w:r w:rsidRPr="00CF0665">
        <w:rPr>
          <w:rFonts w:ascii="Arial" w:hAnsi="Arial" w:cs="Arial"/>
          <w:sz w:val="24"/>
          <w:szCs w:val="24"/>
          <w:lang w:val="en-US"/>
        </w:rPr>
        <w:t xml:space="preserve">‘Guide to producing Equality Action Objectives and Plans for </w:t>
      </w:r>
    </w:p>
    <w:p w14:paraId="7DD610C7" w14:textId="47A420AC" w:rsidR="00C23253" w:rsidRPr="00CF0665" w:rsidRDefault="00C23253" w:rsidP="00CF0665">
      <w:pPr>
        <w:pStyle w:val="FootnoteText"/>
        <w:ind w:firstLine="720"/>
        <w:rPr>
          <w:rFonts w:ascii="Arial" w:hAnsi="Arial" w:cs="Arial"/>
          <w:sz w:val="24"/>
          <w:szCs w:val="24"/>
          <w:lang w:val="en-US"/>
        </w:rPr>
      </w:pPr>
      <w:r w:rsidRPr="00CF0665">
        <w:rPr>
          <w:rFonts w:ascii="Arial" w:hAnsi="Arial" w:cs="Arial"/>
          <w:sz w:val="24"/>
          <w:szCs w:val="24"/>
          <w:lang w:val="en-US"/>
        </w:rPr>
        <w:t xml:space="preserve">NPOs’, published 2017, </w:t>
      </w:r>
    </w:p>
    <w:p w14:paraId="248EC4E2" w14:textId="77777777" w:rsidR="00CF0665" w:rsidRDefault="00C23253" w:rsidP="00C23253">
      <w:pPr>
        <w:pStyle w:val="FootnoteText"/>
        <w:ind w:firstLine="720"/>
        <w:rPr>
          <w:rFonts w:ascii="Arial" w:hAnsi="Arial" w:cs="Arial"/>
          <w:sz w:val="24"/>
          <w:szCs w:val="24"/>
          <w:lang w:val="en-US"/>
        </w:rPr>
      </w:pPr>
      <w:r w:rsidRPr="00CF0665">
        <w:rPr>
          <w:rFonts w:ascii="Arial" w:hAnsi="Arial" w:cs="Arial"/>
          <w:sz w:val="24"/>
          <w:szCs w:val="24"/>
          <w:lang w:val="en-US"/>
        </w:rPr>
        <w:t>&lt;</w:t>
      </w:r>
      <w:hyperlink r:id="rId21" w:history="1">
        <w:r w:rsidRPr="00CF0665">
          <w:rPr>
            <w:rStyle w:val="Hyperlink"/>
            <w:rFonts w:ascii="Arial" w:hAnsi="Arial" w:cs="Arial"/>
            <w:sz w:val="24"/>
            <w:szCs w:val="24"/>
            <w:lang w:val="en-US"/>
          </w:rPr>
          <w:t>https://www.artscouncil.org.uk/equality-action-plan-guidance</w:t>
        </w:r>
      </w:hyperlink>
      <w:r w:rsidRPr="00CF0665">
        <w:rPr>
          <w:rFonts w:ascii="Arial" w:hAnsi="Arial" w:cs="Arial"/>
          <w:sz w:val="24"/>
          <w:szCs w:val="24"/>
          <w:lang w:val="en-US"/>
        </w:rPr>
        <w:t xml:space="preserve">&gt;, [accessed </w:t>
      </w:r>
    </w:p>
    <w:p w14:paraId="428BF592" w14:textId="0038F800" w:rsidR="00C23253" w:rsidRPr="00CF0665" w:rsidRDefault="00C23253" w:rsidP="00C23253">
      <w:pPr>
        <w:pStyle w:val="FootnoteText"/>
        <w:ind w:firstLine="720"/>
        <w:rPr>
          <w:rFonts w:ascii="Arial" w:hAnsi="Arial" w:cs="Arial"/>
          <w:sz w:val="24"/>
          <w:szCs w:val="24"/>
          <w:lang w:val="en-US"/>
        </w:rPr>
      </w:pPr>
      <w:r w:rsidRPr="00CF0665">
        <w:rPr>
          <w:rFonts w:ascii="Arial" w:hAnsi="Arial" w:cs="Arial"/>
          <w:sz w:val="24"/>
          <w:szCs w:val="24"/>
          <w:lang w:val="en-US"/>
        </w:rPr>
        <w:t>Feb 2025].</w:t>
      </w:r>
    </w:p>
    <w:p w14:paraId="53B571D0" w14:textId="77777777" w:rsidR="00970D16" w:rsidRPr="00CF0665" w:rsidRDefault="00970D16" w:rsidP="00970D16">
      <w:pPr>
        <w:pStyle w:val="FootnoteText"/>
        <w:rPr>
          <w:rFonts w:ascii="Arial" w:hAnsi="Arial" w:cs="Arial"/>
          <w:sz w:val="24"/>
          <w:szCs w:val="24"/>
          <w:lang w:val="en-US"/>
        </w:rPr>
      </w:pPr>
    </w:p>
    <w:p w14:paraId="3FFD09AC" w14:textId="77777777" w:rsidR="00CF0665" w:rsidRDefault="00970D16" w:rsidP="00970D16">
      <w:pPr>
        <w:pStyle w:val="FootnoteText"/>
        <w:rPr>
          <w:rFonts w:ascii="Arial" w:hAnsi="Arial" w:cs="Arial"/>
          <w:sz w:val="24"/>
          <w:szCs w:val="24"/>
        </w:rPr>
      </w:pPr>
      <w:r w:rsidRPr="00CF0665">
        <w:rPr>
          <w:rFonts w:ascii="Arial" w:hAnsi="Arial" w:cs="Arial"/>
          <w:sz w:val="24"/>
          <w:szCs w:val="24"/>
        </w:rPr>
        <w:t>Arts Emergency, published 2024, &lt;</w:t>
      </w:r>
      <w:hyperlink r:id="rId22" w:history="1">
        <w:r w:rsidRPr="00CF0665">
          <w:rPr>
            <w:rStyle w:val="Hyperlink"/>
            <w:rFonts w:ascii="Arial" w:hAnsi="Arial" w:cs="Arial"/>
            <w:sz w:val="24"/>
            <w:szCs w:val="24"/>
          </w:rPr>
          <w:t>https://www.arts-emergency.org/about-us</w:t>
        </w:r>
      </w:hyperlink>
      <w:r w:rsidRPr="00CF0665">
        <w:rPr>
          <w:rFonts w:ascii="Arial" w:hAnsi="Arial" w:cs="Arial"/>
          <w:sz w:val="24"/>
          <w:szCs w:val="24"/>
        </w:rPr>
        <w:t xml:space="preserve">&gt;, </w:t>
      </w:r>
    </w:p>
    <w:p w14:paraId="7F5C065B" w14:textId="1423E461" w:rsidR="00970D16" w:rsidRPr="00CF0665" w:rsidRDefault="00970D16" w:rsidP="00CF0665">
      <w:pPr>
        <w:pStyle w:val="FootnoteText"/>
        <w:ind w:firstLine="720"/>
        <w:rPr>
          <w:rFonts w:ascii="Arial" w:hAnsi="Arial" w:cs="Arial"/>
          <w:sz w:val="24"/>
          <w:szCs w:val="24"/>
          <w:lang w:val="en-US"/>
        </w:rPr>
      </w:pPr>
      <w:r w:rsidRPr="00CF0665">
        <w:rPr>
          <w:rFonts w:ascii="Arial" w:hAnsi="Arial" w:cs="Arial"/>
          <w:sz w:val="24"/>
          <w:szCs w:val="24"/>
        </w:rPr>
        <w:t>[accessed Feb 2025].</w:t>
      </w:r>
    </w:p>
    <w:p w14:paraId="156EBDDC" w14:textId="77777777" w:rsidR="00C23253" w:rsidRPr="00CF0665" w:rsidRDefault="00C23253" w:rsidP="00C23253">
      <w:pPr>
        <w:pStyle w:val="FootnoteText"/>
        <w:rPr>
          <w:rFonts w:ascii="Arial" w:hAnsi="Arial" w:cs="Arial"/>
          <w:sz w:val="24"/>
          <w:szCs w:val="24"/>
          <w:lang w:val="en-US"/>
        </w:rPr>
      </w:pPr>
    </w:p>
    <w:p w14:paraId="69F7A443" w14:textId="356B803E" w:rsidR="00C23253" w:rsidRPr="00CF0665" w:rsidRDefault="00C23253" w:rsidP="00C23253">
      <w:pPr>
        <w:pStyle w:val="FootnoteText"/>
        <w:rPr>
          <w:rFonts w:ascii="Arial" w:hAnsi="Arial" w:cs="Arial"/>
          <w:sz w:val="24"/>
          <w:szCs w:val="24"/>
        </w:rPr>
      </w:pPr>
      <w:r w:rsidRPr="00CF0665">
        <w:rPr>
          <w:rFonts w:ascii="Arial" w:hAnsi="Arial" w:cs="Arial"/>
          <w:sz w:val="24"/>
          <w:szCs w:val="24"/>
        </w:rPr>
        <w:t>Aspace Arts, ‘Pitch Your Project: Black History Month’</w:t>
      </w:r>
      <w:r w:rsidR="00CF0665">
        <w:rPr>
          <w:rFonts w:ascii="Arial" w:hAnsi="Arial" w:cs="Arial"/>
          <w:sz w:val="24"/>
          <w:szCs w:val="24"/>
        </w:rPr>
        <w:t>,</w:t>
      </w:r>
      <w:r w:rsidRPr="00CF0665">
        <w:rPr>
          <w:rFonts w:ascii="Arial" w:hAnsi="Arial" w:cs="Arial"/>
          <w:sz w:val="24"/>
          <w:szCs w:val="24"/>
        </w:rPr>
        <w:t xml:space="preserve"> published 2024,</w:t>
      </w:r>
    </w:p>
    <w:p w14:paraId="5C14AD44" w14:textId="0A3000FF" w:rsidR="00C23253" w:rsidRPr="00CF0665" w:rsidRDefault="00C23253" w:rsidP="00CF0665">
      <w:pPr>
        <w:pStyle w:val="FootnoteText"/>
        <w:ind w:left="720"/>
        <w:rPr>
          <w:rFonts w:ascii="Arial" w:hAnsi="Arial" w:cs="Arial"/>
          <w:sz w:val="24"/>
          <w:szCs w:val="24"/>
        </w:rPr>
      </w:pPr>
      <w:r w:rsidRPr="00CF0665">
        <w:rPr>
          <w:rFonts w:ascii="Arial" w:hAnsi="Arial" w:cs="Arial"/>
          <w:sz w:val="24"/>
          <w:szCs w:val="24"/>
        </w:rPr>
        <w:t>&lt;</w:t>
      </w:r>
      <w:hyperlink r:id="rId23" w:history="1">
        <w:r w:rsidR="00CF0665" w:rsidRPr="00125811">
          <w:rPr>
            <w:rStyle w:val="Hyperlink"/>
            <w:rFonts w:ascii="Arial" w:hAnsi="Arial" w:cs="Arial"/>
            <w:sz w:val="24"/>
            <w:szCs w:val="24"/>
          </w:rPr>
          <w:t>https://aspacearts.org.uk/events/pitch-your-project-black-history-month-2024</w:t>
        </w:r>
      </w:hyperlink>
      <w:r w:rsidRPr="00CF0665">
        <w:rPr>
          <w:rFonts w:ascii="Arial" w:hAnsi="Arial" w:cs="Arial"/>
          <w:sz w:val="24"/>
          <w:szCs w:val="24"/>
        </w:rPr>
        <w:t>&gt;, [accessed Feb 2025].</w:t>
      </w:r>
    </w:p>
    <w:p w14:paraId="4F507994" w14:textId="77777777" w:rsidR="00C23253" w:rsidRPr="00CF0665" w:rsidRDefault="00C23253" w:rsidP="00C23253">
      <w:pPr>
        <w:pStyle w:val="FootnoteText"/>
        <w:ind w:firstLine="720"/>
        <w:rPr>
          <w:rFonts w:ascii="Arial" w:hAnsi="Arial" w:cs="Arial"/>
          <w:sz w:val="24"/>
          <w:szCs w:val="24"/>
          <w:lang w:val="en-US"/>
        </w:rPr>
      </w:pPr>
    </w:p>
    <w:p w14:paraId="6BC088DF" w14:textId="77777777" w:rsidR="00970D16" w:rsidRPr="00CF0665" w:rsidRDefault="00970D16" w:rsidP="00970D16">
      <w:pPr>
        <w:rPr>
          <w:rFonts w:ascii="Arial" w:hAnsi="Arial" w:cs="Arial"/>
          <w:sz w:val="24"/>
          <w:szCs w:val="24"/>
        </w:rPr>
      </w:pPr>
      <w:r w:rsidRPr="00CF0665">
        <w:rPr>
          <w:rFonts w:ascii="Arial" w:hAnsi="Arial" w:cs="Arial"/>
          <w:sz w:val="24"/>
          <w:szCs w:val="24"/>
        </w:rPr>
        <w:t xml:space="preserve">City Population, ‘New Forest’, published 2023, </w:t>
      </w:r>
    </w:p>
    <w:p w14:paraId="6BAEEF5B" w14:textId="323EAC0C" w:rsidR="00970D16" w:rsidRPr="00CF0665" w:rsidRDefault="00970D16" w:rsidP="00CF0665">
      <w:pPr>
        <w:ind w:left="720"/>
        <w:rPr>
          <w:rFonts w:ascii="Arial" w:hAnsi="Arial" w:cs="Arial"/>
          <w:sz w:val="24"/>
          <w:szCs w:val="24"/>
        </w:rPr>
      </w:pPr>
      <w:r w:rsidRPr="00CF0665">
        <w:rPr>
          <w:rFonts w:ascii="Arial" w:hAnsi="Arial" w:cs="Arial"/>
          <w:sz w:val="24"/>
          <w:szCs w:val="24"/>
        </w:rPr>
        <w:t>&lt;</w:t>
      </w:r>
      <w:hyperlink r:id="rId24" w:history="1">
        <w:r w:rsidR="00CF0665" w:rsidRPr="00125811">
          <w:rPr>
            <w:rStyle w:val="Hyperlink"/>
            <w:rFonts w:ascii="Arial" w:hAnsi="Arial" w:cs="Arial"/>
            <w:sz w:val="24"/>
            <w:szCs w:val="24"/>
          </w:rPr>
          <w:t>https://citypopulation.de/en/uk/southeastengland/admin/E07000091__new_forest/</w:t>
        </w:r>
      </w:hyperlink>
      <w:r w:rsidRPr="00CF0665">
        <w:rPr>
          <w:rFonts w:ascii="Arial" w:hAnsi="Arial" w:cs="Arial"/>
          <w:sz w:val="24"/>
          <w:szCs w:val="24"/>
        </w:rPr>
        <w:t>&gt;, [accessed Feb 2025].</w:t>
      </w:r>
    </w:p>
    <w:p w14:paraId="26982315" w14:textId="6CF60A60" w:rsidR="00CF0665" w:rsidRDefault="00970D16" w:rsidP="00970D16">
      <w:pPr>
        <w:rPr>
          <w:rFonts w:ascii="Arial" w:hAnsi="Arial" w:cs="Arial"/>
          <w:sz w:val="24"/>
          <w:szCs w:val="24"/>
        </w:rPr>
      </w:pPr>
      <w:r w:rsidRPr="00CF0665">
        <w:rPr>
          <w:rFonts w:ascii="Arial" w:hAnsi="Arial" w:cs="Arial"/>
          <w:sz w:val="24"/>
          <w:szCs w:val="24"/>
        </w:rPr>
        <w:t xml:space="preserve">Cooper, </w:t>
      </w:r>
      <w:r w:rsidR="00DE22A2">
        <w:rPr>
          <w:rFonts w:ascii="Arial" w:hAnsi="Arial" w:cs="Arial"/>
          <w:sz w:val="24"/>
          <w:szCs w:val="24"/>
        </w:rPr>
        <w:t xml:space="preserve">Dee, </w:t>
      </w:r>
      <w:r w:rsidRPr="00CF0665">
        <w:rPr>
          <w:rFonts w:ascii="Arial" w:hAnsi="Arial" w:cs="Arial"/>
          <w:sz w:val="24"/>
          <w:szCs w:val="24"/>
        </w:rPr>
        <w:t xml:space="preserve">‘Full House for New Forest Romany Exhibition’, </w:t>
      </w:r>
      <w:r w:rsidRPr="00CF0665">
        <w:rPr>
          <w:rFonts w:ascii="Arial" w:hAnsi="Arial" w:cs="Arial"/>
          <w:i/>
          <w:iCs/>
          <w:sz w:val="24"/>
          <w:szCs w:val="24"/>
        </w:rPr>
        <w:t>The Travellers Times</w:t>
      </w:r>
      <w:r w:rsidRPr="00CF0665">
        <w:rPr>
          <w:rFonts w:ascii="Arial" w:hAnsi="Arial" w:cs="Arial"/>
          <w:sz w:val="24"/>
          <w:szCs w:val="24"/>
        </w:rPr>
        <w:t xml:space="preserve">, </w:t>
      </w:r>
    </w:p>
    <w:p w14:paraId="6101422C" w14:textId="666A4740" w:rsidR="00970D16" w:rsidRPr="00CF0665" w:rsidRDefault="00970D16" w:rsidP="00CF0665">
      <w:pPr>
        <w:ind w:firstLine="720"/>
        <w:rPr>
          <w:rFonts w:ascii="Arial" w:hAnsi="Arial" w:cs="Arial"/>
          <w:sz w:val="24"/>
          <w:szCs w:val="24"/>
        </w:rPr>
      </w:pPr>
      <w:r w:rsidRPr="00CF0665">
        <w:rPr>
          <w:rFonts w:ascii="Arial" w:hAnsi="Arial" w:cs="Arial"/>
          <w:sz w:val="24"/>
          <w:szCs w:val="24"/>
        </w:rPr>
        <w:t>Autumn/Winter Issue 75.</w:t>
      </w:r>
    </w:p>
    <w:p w14:paraId="2918E45A" w14:textId="77777777" w:rsidR="00DE22A2" w:rsidRDefault="00CF0665" w:rsidP="00DE22A2">
      <w:pPr>
        <w:rPr>
          <w:rFonts w:ascii="Arial" w:hAnsi="Arial" w:cs="Arial"/>
          <w:sz w:val="24"/>
          <w:szCs w:val="24"/>
        </w:rPr>
      </w:pPr>
      <w:r w:rsidRPr="00CF0665">
        <w:rPr>
          <w:rFonts w:ascii="Arial" w:hAnsi="Arial" w:cs="Arial"/>
          <w:sz w:val="24"/>
          <w:szCs w:val="24"/>
        </w:rPr>
        <w:t>Smith</w:t>
      </w:r>
      <w:r w:rsidR="00DE22A2">
        <w:rPr>
          <w:rFonts w:ascii="Arial" w:hAnsi="Arial" w:cs="Arial"/>
          <w:sz w:val="24"/>
          <w:szCs w:val="24"/>
        </w:rPr>
        <w:t xml:space="preserve"> (Dr)</w:t>
      </w:r>
      <w:r w:rsidRPr="00CF0665">
        <w:rPr>
          <w:rFonts w:ascii="Arial" w:hAnsi="Arial" w:cs="Arial"/>
          <w:sz w:val="24"/>
          <w:szCs w:val="24"/>
        </w:rPr>
        <w:t>,</w:t>
      </w:r>
      <w:r w:rsidR="00DE22A2">
        <w:rPr>
          <w:rFonts w:ascii="Arial" w:hAnsi="Arial" w:cs="Arial"/>
          <w:sz w:val="24"/>
          <w:szCs w:val="24"/>
        </w:rPr>
        <w:t xml:space="preserve"> Dianna, and</w:t>
      </w:r>
      <w:r w:rsidRPr="00CF0665">
        <w:rPr>
          <w:rFonts w:ascii="Arial" w:hAnsi="Arial" w:cs="Arial"/>
          <w:sz w:val="24"/>
          <w:szCs w:val="24"/>
        </w:rPr>
        <w:t xml:space="preserve"> Dr Lauren Wilson,</w:t>
      </w:r>
      <w:r w:rsidR="00DE22A2">
        <w:rPr>
          <w:rFonts w:ascii="Arial" w:hAnsi="Arial" w:cs="Arial"/>
          <w:sz w:val="24"/>
          <w:szCs w:val="24"/>
        </w:rPr>
        <w:t xml:space="preserve"> and</w:t>
      </w:r>
      <w:r w:rsidRPr="00CF0665">
        <w:rPr>
          <w:rFonts w:ascii="Arial" w:hAnsi="Arial" w:cs="Arial"/>
          <w:sz w:val="24"/>
          <w:szCs w:val="24"/>
        </w:rPr>
        <w:t xml:space="preserve"> Laura Paddon</w:t>
      </w:r>
      <w:r>
        <w:rPr>
          <w:rFonts w:ascii="Arial" w:hAnsi="Arial" w:cs="Arial"/>
          <w:sz w:val="24"/>
          <w:szCs w:val="24"/>
        </w:rPr>
        <w:t>,</w:t>
      </w:r>
      <w:r w:rsidRPr="00CF0665">
        <w:rPr>
          <w:rFonts w:ascii="Arial" w:hAnsi="Arial" w:cs="Arial"/>
          <w:sz w:val="24"/>
          <w:szCs w:val="24"/>
        </w:rPr>
        <w:t xml:space="preserve"> ‘The cost of living in </w:t>
      </w:r>
    </w:p>
    <w:p w14:paraId="6550EFE6" w14:textId="500704D9" w:rsidR="00CF0665" w:rsidRPr="00CF0665" w:rsidRDefault="00CF0665" w:rsidP="00DE22A2">
      <w:pPr>
        <w:ind w:left="720"/>
        <w:rPr>
          <w:rFonts w:ascii="Arial" w:hAnsi="Arial" w:cs="Arial"/>
          <w:sz w:val="24"/>
          <w:szCs w:val="24"/>
        </w:rPr>
      </w:pPr>
      <w:r w:rsidRPr="00CF0665">
        <w:rPr>
          <w:rFonts w:ascii="Arial" w:hAnsi="Arial" w:cs="Arial"/>
          <w:sz w:val="24"/>
          <w:szCs w:val="24"/>
        </w:rPr>
        <w:t>the New Forest’, published 2021, &lt;</w:t>
      </w:r>
      <w:hyperlink r:id="rId25" w:history="1">
        <w:r w:rsidR="00DE22A2" w:rsidRPr="00125811">
          <w:rPr>
            <w:rStyle w:val="Hyperlink"/>
            <w:rFonts w:ascii="Arial" w:hAnsi="Arial" w:cs="Arial"/>
            <w:sz w:val="24"/>
            <w:szCs w:val="24"/>
          </w:rPr>
          <w:t>https://www.newforestcab.org.uk/wp-content/uploads/2022/01/Cost-of-Living-New-Forest-Report.pdf</w:t>
        </w:r>
      </w:hyperlink>
      <w:r w:rsidRPr="00CF0665">
        <w:rPr>
          <w:rFonts w:ascii="Arial" w:hAnsi="Arial" w:cs="Arial"/>
          <w:sz w:val="24"/>
          <w:szCs w:val="24"/>
        </w:rPr>
        <w:t>&gt;, [accessed Feb 2025].</w:t>
      </w:r>
    </w:p>
    <w:p w14:paraId="1188DCB1" w14:textId="77777777" w:rsidR="00970D16" w:rsidRPr="00CF0665" w:rsidRDefault="00970D16" w:rsidP="00970D16">
      <w:pPr>
        <w:rPr>
          <w:rFonts w:ascii="Arial" w:hAnsi="Arial" w:cs="Arial"/>
          <w:sz w:val="24"/>
          <w:szCs w:val="24"/>
        </w:rPr>
      </w:pPr>
      <w:r w:rsidRPr="00CF0665">
        <w:rPr>
          <w:rFonts w:ascii="Arial" w:hAnsi="Arial" w:cs="Arial"/>
          <w:sz w:val="24"/>
          <w:szCs w:val="24"/>
        </w:rPr>
        <w:t xml:space="preserve">EMTAS, ‘Ethnic Minority and Traveller Achievement Service’,  </w:t>
      </w:r>
    </w:p>
    <w:p w14:paraId="4D4095E4" w14:textId="4BF06EE0" w:rsidR="00970D16" w:rsidRDefault="00970D16" w:rsidP="00CF0665">
      <w:pPr>
        <w:ind w:left="720"/>
        <w:rPr>
          <w:rFonts w:ascii="Arial" w:hAnsi="Arial" w:cs="Arial"/>
          <w:sz w:val="24"/>
          <w:szCs w:val="24"/>
        </w:rPr>
      </w:pPr>
      <w:r w:rsidRPr="00CF0665">
        <w:rPr>
          <w:rFonts w:ascii="Arial" w:hAnsi="Arial" w:cs="Arial"/>
          <w:sz w:val="24"/>
          <w:szCs w:val="24"/>
        </w:rPr>
        <w:t>&lt;</w:t>
      </w:r>
      <w:hyperlink r:id="rId26" w:history="1">
        <w:r w:rsidR="00CF0665" w:rsidRPr="00125811">
          <w:rPr>
            <w:rStyle w:val="Hyperlink"/>
            <w:rFonts w:ascii="Arial" w:hAnsi="Arial" w:cs="Arial"/>
            <w:sz w:val="24"/>
            <w:szCs w:val="24"/>
          </w:rPr>
          <w:t>https://www.hants.gov.uk/educationandlearning/emtas/forparents/self-identification</w:t>
        </w:r>
      </w:hyperlink>
      <w:r w:rsidRPr="00CF0665">
        <w:rPr>
          <w:rFonts w:ascii="Arial" w:hAnsi="Arial" w:cs="Arial"/>
          <w:sz w:val="24"/>
          <w:szCs w:val="24"/>
        </w:rPr>
        <w:t>&gt;, [accessed Feb 2025].</w:t>
      </w:r>
    </w:p>
    <w:p w14:paraId="3584F119" w14:textId="77777777" w:rsidR="002A2B2E" w:rsidRDefault="002A2B2E" w:rsidP="002A2B2E">
      <w:pPr>
        <w:rPr>
          <w:rFonts w:ascii="Arial" w:hAnsi="Arial" w:cs="Arial"/>
          <w:sz w:val="24"/>
          <w:szCs w:val="24"/>
        </w:rPr>
      </w:pPr>
      <w:r w:rsidRPr="002A2B2E">
        <w:rPr>
          <w:rFonts w:ascii="Arial" w:hAnsi="Arial" w:cs="Arial"/>
          <w:sz w:val="24"/>
          <w:szCs w:val="24"/>
        </w:rPr>
        <w:t>First Steps New Forest, published 2025, &lt;</w:t>
      </w:r>
      <w:hyperlink r:id="rId27" w:history="1">
        <w:r w:rsidRPr="002A2B2E">
          <w:rPr>
            <w:rStyle w:val="Hyperlink"/>
            <w:rFonts w:ascii="Arial" w:hAnsi="Arial" w:cs="Arial"/>
            <w:sz w:val="24"/>
            <w:szCs w:val="24"/>
          </w:rPr>
          <w:t>http://firststepscharity.org/index.php</w:t>
        </w:r>
      </w:hyperlink>
      <w:r w:rsidRPr="002A2B2E">
        <w:rPr>
          <w:rFonts w:ascii="Arial" w:hAnsi="Arial" w:cs="Arial"/>
          <w:sz w:val="24"/>
          <w:szCs w:val="24"/>
        </w:rPr>
        <w:t xml:space="preserve">&gt;, </w:t>
      </w:r>
    </w:p>
    <w:p w14:paraId="45000E6B" w14:textId="48220A7F" w:rsidR="002A2B2E" w:rsidRPr="002A2B2E" w:rsidRDefault="002A2B2E" w:rsidP="002A2B2E">
      <w:pPr>
        <w:ind w:firstLine="720"/>
        <w:rPr>
          <w:rFonts w:ascii="Arial" w:hAnsi="Arial" w:cs="Arial"/>
          <w:sz w:val="24"/>
          <w:szCs w:val="24"/>
        </w:rPr>
      </w:pPr>
      <w:r w:rsidRPr="002A2B2E">
        <w:rPr>
          <w:rFonts w:ascii="Arial" w:hAnsi="Arial" w:cs="Arial"/>
          <w:sz w:val="24"/>
          <w:szCs w:val="24"/>
        </w:rPr>
        <w:t>[accessed Feb 2025].</w:t>
      </w:r>
    </w:p>
    <w:p w14:paraId="0E378D29" w14:textId="6D0C2B30" w:rsidR="00970D16" w:rsidRPr="00CF0665" w:rsidRDefault="00970D16" w:rsidP="00970D16">
      <w:pPr>
        <w:rPr>
          <w:rFonts w:ascii="Arial" w:hAnsi="Arial" w:cs="Arial"/>
          <w:sz w:val="24"/>
          <w:szCs w:val="24"/>
        </w:rPr>
      </w:pPr>
      <w:r w:rsidRPr="00CF0665">
        <w:rPr>
          <w:rFonts w:ascii="Arial" w:hAnsi="Arial" w:cs="Arial"/>
          <w:sz w:val="24"/>
          <w:szCs w:val="24"/>
        </w:rPr>
        <w:t xml:space="preserve">Marchwood Junior School, ‘Equality and </w:t>
      </w:r>
      <w:proofErr w:type="spellStart"/>
      <w:r w:rsidRPr="00CF0665">
        <w:rPr>
          <w:rFonts w:ascii="Arial" w:hAnsi="Arial" w:cs="Arial"/>
          <w:sz w:val="24"/>
          <w:szCs w:val="24"/>
        </w:rPr>
        <w:t>Diversity</w:t>
      </w:r>
      <w:r w:rsidR="002A2B2E">
        <w:rPr>
          <w:rFonts w:ascii="Arial" w:hAnsi="Arial" w:cs="Arial"/>
          <w:sz w:val="24"/>
          <w:szCs w:val="24"/>
        </w:rPr>
        <w:t>Lo</w:t>
      </w:r>
      <w:proofErr w:type="spellEnd"/>
      <w:r w:rsidRPr="00CF0665">
        <w:rPr>
          <w:rFonts w:ascii="Arial" w:hAnsi="Arial" w:cs="Arial"/>
          <w:sz w:val="24"/>
          <w:szCs w:val="24"/>
        </w:rPr>
        <w:t xml:space="preserve"> Policy’, published 2025, </w:t>
      </w:r>
    </w:p>
    <w:p w14:paraId="023D2654" w14:textId="20478526" w:rsidR="00970D16" w:rsidRPr="00CF0665" w:rsidRDefault="00970D16" w:rsidP="00970D16">
      <w:pPr>
        <w:ind w:left="720"/>
        <w:rPr>
          <w:rFonts w:ascii="Arial" w:hAnsi="Arial" w:cs="Arial"/>
          <w:sz w:val="24"/>
          <w:szCs w:val="24"/>
        </w:rPr>
      </w:pPr>
      <w:r w:rsidRPr="00CF0665">
        <w:rPr>
          <w:rFonts w:ascii="Arial" w:hAnsi="Arial" w:cs="Arial"/>
          <w:sz w:val="24"/>
          <w:szCs w:val="24"/>
        </w:rPr>
        <w:t>&lt;</w:t>
      </w:r>
      <w:hyperlink r:id="rId28" w:history="1">
        <w:r w:rsidR="00CF0665" w:rsidRPr="00125811">
          <w:rPr>
            <w:rStyle w:val="Hyperlink"/>
            <w:rFonts w:ascii="Arial" w:hAnsi="Arial" w:cs="Arial"/>
            <w:sz w:val="24"/>
            <w:szCs w:val="24"/>
          </w:rPr>
          <w:t>https://www.marchwood-jun.hants.sch.uk/page/?title=Equality+%26amp%3B+Diversity&amp;pid=49</w:t>
        </w:r>
      </w:hyperlink>
      <w:r w:rsidRPr="00CF0665">
        <w:rPr>
          <w:rFonts w:ascii="Arial" w:hAnsi="Arial" w:cs="Arial"/>
          <w:sz w:val="24"/>
          <w:szCs w:val="24"/>
        </w:rPr>
        <w:t>&gt;, [accessed Feb 2025].</w:t>
      </w:r>
    </w:p>
    <w:p w14:paraId="42E2B194" w14:textId="2237090D" w:rsidR="00CF0665" w:rsidRDefault="00970D16" w:rsidP="00970D16">
      <w:pPr>
        <w:rPr>
          <w:rFonts w:ascii="Arial" w:hAnsi="Arial" w:cs="Arial"/>
          <w:sz w:val="24"/>
          <w:szCs w:val="24"/>
        </w:rPr>
      </w:pPr>
      <w:r w:rsidRPr="00CF0665">
        <w:rPr>
          <w:rFonts w:ascii="Arial" w:hAnsi="Arial" w:cs="Arial"/>
          <w:sz w:val="24"/>
          <w:szCs w:val="24"/>
        </w:rPr>
        <w:t xml:space="preserve">New Forest National Park, ‘Learning about the New Forest National Park’, published </w:t>
      </w:r>
    </w:p>
    <w:p w14:paraId="01194681" w14:textId="70F10740" w:rsidR="00970D16" w:rsidRPr="00CF0665" w:rsidRDefault="00970D16" w:rsidP="00CF0665">
      <w:pPr>
        <w:ind w:left="720"/>
        <w:rPr>
          <w:rFonts w:ascii="Arial" w:hAnsi="Arial" w:cs="Arial"/>
          <w:sz w:val="24"/>
          <w:szCs w:val="24"/>
        </w:rPr>
      </w:pPr>
      <w:proofErr w:type="gramStart"/>
      <w:r w:rsidRPr="00CF0665">
        <w:rPr>
          <w:rFonts w:ascii="Arial" w:hAnsi="Arial" w:cs="Arial"/>
          <w:sz w:val="24"/>
          <w:szCs w:val="24"/>
        </w:rPr>
        <w:t>2007,&lt;</w:t>
      </w:r>
      <w:proofErr w:type="gramEnd"/>
      <w:hyperlink r:id="rId29" w:history="1">
        <w:r w:rsidR="00CF0665" w:rsidRPr="00125811">
          <w:rPr>
            <w:rStyle w:val="Hyperlink"/>
            <w:rFonts w:ascii="Arial" w:hAnsi="Arial" w:cs="Arial"/>
            <w:sz w:val="24"/>
            <w:szCs w:val="24"/>
          </w:rPr>
          <w:t>https://www.newforestnpa.gov.uk/app/uploads/2018/01/aboutus1_keyfacts.pdf</w:t>
        </w:r>
      </w:hyperlink>
      <w:r w:rsidRPr="00CF0665">
        <w:rPr>
          <w:rFonts w:ascii="Arial" w:hAnsi="Arial" w:cs="Arial"/>
          <w:sz w:val="24"/>
          <w:szCs w:val="24"/>
        </w:rPr>
        <w:t>&gt;, [accessed Feb 2025].</w:t>
      </w:r>
    </w:p>
    <w:p w14:paraId="7952621E" w14:textId="77777777" w:rsidR="00CF0665" w:rsidRDefault="00970D16" w:rsidP="00970D16">
      <w:pPr>
        <w:rPr>
          <w:rFonts w:ascii="Arial" w:hAnsi="Arial" w:cs="Arial"/>
          <w:sz w:val="24"/>
          <w:szCs w:val="24"/>
        </w:rPr>
      </w:pPr>
      <w:r w:rsidRPr="00CF0665">
        <w:rPr>
          <w:rFonts w:ascii="Arial" w:hAnsi="Arial" w:cs="Arial"/>
          <w:sz w:val="24"/>
          <w:szCs w:val="24"/>
        </w:rPr>
        <w:t xml:space="preserve">New Forest Romany Gypsy Traveller, ‘The History of Gypsies in the New Forest’, </w:t>
      </w:r>
    </w:p>
    <w:p w14:paraId="38365DF6" w14:textId="16E20E7C" w:rsidR="00970D16" w:rsidRPr="00CF0665" w:rsidRDefault="00970D16" w:rsidP="00CF0665">
      <w:pPr>
        <w:ind w:firstLine="720"/>
        <w:rPr>
          <w:rFonts w:ascii="Arial" w:hAnsi="Arial" w:cs="Arial"/>
          <w:sz w:val="24"/>
          <w:szCs w:val="24"/>
        </w:rPr>
      </w:pPr>
      <w:r w:rsidRPr="00CF0665">
        <w:rPr>
          <w:rFonts w:ascii="Arial" w:hAnsi="Arial" w:cs="Arial"/>
          <w:sz w:val="24"/>
          <w:szCs w:val="24"/>
        </w:rPr>
        <w:t xml:space="preserve">published 2018, </w:t>
      </w:r>
    </w:p>
    <w:p w14:paraId="504B8B48" w14:textId="7A520929" w:rsidR="00970D16" w:rsidRPr="00CF0665" w:rsidRDefault="00970D16" w:rsidP="00CF0665">
      <w:pPr>
        <w:ind w:left="720"/>
        <w:rPr>
          <w:rFonts w:ascii="Arial" w:hAnsi="Arial" w:cs="Arial"/>
          <w:sz w:val="24"/>
          <w:szCs w:val="24"/>
        </w:rPr>
      </w:pPr>
      <w:r w:rsidRPr="00CF0665">
        <w:rPr>
          <w:rFonts w:ascii="Arial" w:hAnsi="Arial" w:cs="Arial"/>
          <w:sz w:val="24"/>
          <w:szCs w:val="24"/>
        </w:rPr>
        <w:t>&lt;</w:t>
      </w:r>
      <w:hyperlink r:id="rId30" w:history="1">
        <w:r w:rsidRPr="00CF0665">
          <w:rPr>
            <w:rStyle w:val="Hyperlink"/>
            <w:rFonts w:ascii="Arial" w:hAnsi="Arial" w:cs="Arial"/>
            <w:sz w:val="24"/>
            <w:szCs w:val="24"/>
          </w:rPr>
          <w:t>http://newforestromanygypsytraveller.co.uk/history.php.</w:t>
        </w:r>
      </w:hyperlink>
      <w:r w:rsidRPr="00CF0665">
        <w:rPr>
          <w:rFonts w:ascii="Arial" w:hAnsi="Arial" w:cs="Arial"/>
          <w:sz w:val="24"/>
          <w:szCs w:val="24"/>
        </w:rPr>
        <w:t>&gt;, [accessed Feb 2025].</w:t>
      </w:r>
    </w:p>
    <w:p w14:paraId="79EF319F" w14:textId="77777777" w:rsidR="00970D16" w:rsidRPr="00CF0665" w:rsidRDefault="00970D16" w:rsidP="00970D16">
      <w:pPr>
        <w:rPr>
          <w:rFonts w:ascii="Arial" w:hAnsi="Arial" w:cs="Arial"/>
          <w:sz w:val="24"/>
          <w:szCs w:val="24"/>
        </w:rPr>
      </w:pPr>
      <w:r w:rsidRPr="00CF0665">
        <w:rPr>
          <w:rFonts w:ascii="Arial" w:hAnsi="Arial" w:cs="Arial"/>
          <w:sz w:val="24"/>
          <w:szCs w:val="24"/>
        </w:rPr>
        <w:t xml:space="preserve">New Milton Community Centre, ‘Mahjong’, published 2021, </w:t>
      </w:r>
    </w:p>
    <w:p w14:paraId="156D28B4" w14:textId="203059BC" w:rsidR="00970D16" w:rsidRPr="00CF0665" w:rsidRDefault="00970D16" w:rsidP="00970D16">
      <w:pPr>
        <w:ind w:firstLine="720"/>
        <w:rPr>
          <w:rFonts w:ascii="Arial" w:hAnsi="Arial" w:cs="Arial"/>
          <w:sz w:val="24"/>
          <w:szCs w:val="24"/>
        </w:rPr>
      </w:pPr>
      <w:r w:rsidRPr="00CF0665">
        <w:rPr>
          <w:rFonts w:ascii="Arial" w:hAnsi="Arial" w:cs="Arial"/>
          <w:sz w:val="24"/>
          <w:szCs w:val="24"/>
        </w:rPr>
        <w:t>&lt;</w:t>
      </w:r>
      <w:hyperlink r:id="rId31" w:history="1">
        <w:r w:rsidRPr="00CF0665">
          <w:rPr>
            <w:rStyle w:val="Hyperlink"/>
            <w:rFonts w:ascii="Arial" w:hAnsi="Arial" w:cs="Arial"/>
            <w:sz w:val="24"/>
            <w:szCs w:val="24"/>
          </w:rPr>
          <w:t>https://newmiltoncommunity.org.uk/mah-jong.html</w:t>
        </w:r>
      </w:hyperlink>
      <w:r w:rsidRPr="00CF0665">
        <w:rPr>
          <w:rFonts w:ascii="Arial" w:hAnsi="Arial" w:cs="Arial"/>
          <w:sz w:val="24"/>
          <w:szCs w:val="24"/>
        </w:rPr>
        <w:t>&gt;, [accessed Feb 2025].</w:t>
      </w:r>
    </w:p>
    <w:p w14:paraId="4C38DD34" w14:textId="3C8AFB71" w:rsidR="00970D16" w:rsidRPr="00CF0665" w:rsidRDefault="00970D16" w:rsidP="00970D16">
      <w:pPr>
        <w:rPr>
          <w:rFonts w:ascii="Arial" w:hAnsi="Arial" w:cs="Arial"/>
          <w:sz w:val="24"/>
          <w:szCs w:val="24"/>
        </w:rPr>
      </w:pPr>
      <w:r w:rsidRPr="00CF0665">
        <w:rPr>
          <w:rFonts w:ascii="Arial" w:hAnsi="Arial" w:cs="Arial"/>
          <w:sz w:val="24"/>
          <w:szCs w:val="24"/>
        </w:rPr>
        <w:t>Nomis, published 2025, &lt;</w:t>
      </w:r>
      <w:hyperlink r:id="rId32" w:history="1">
        <w:r w:rsidRPr="00CF0665">
          <w:rPr>
            <w:rStyle w:val="Hyperlink"/>
            <w:rFonts w:ascii="Arial" w:hAnsi="Arial" w:cs="Arial"/>
            <w:sz w:val="24"/>
            <w:szCs w:val="24"/>
          </w:rPr>
          <w:t>https://www.nomisweb.co.uk/</w:t>
        </w:r>
      </w:hyperlink>
      <w:r w:rsidRPr="00CF0665">
        <w:rPr>
          <w:rFonts w:ascii="Arial" w:hAnsi="Arial" w:cs="Arial"/>
          <w:sz w:val="24"/>
          <w:szCs w:val="24"/>
        </w:rPr>
        <w:t>&gt;, [accessed Feb 2025].</w:t>
      </w:r>
    </w:p>
    <w:p w14:paraId="38778CFD" w14:textId="77777777" w:rsidR="00CF0665" w:rsidRDefault="00CF0665" w:rsidP="00970D16">
      <w:pPr>
        <w:rPr>
          <w:rFonts w:ascii="Arial" w:hAnsi="Arial" w:cs="Arial"/>
          <w:sz w:val="24"/>
          <w:szCs w:val="24"/>
        </w:rPr>
      </w:pPr>
      <w:r w:rsidRPr="00CF0665">
        <w:rPr>
          <w:rFonts w:ascii="Arial" w:hAnsi="Arial" w:cs="Arial"/>
          <w:sz w:val="24"/>
          <w:szCs w:val="24"/>
        </w:rPr>
        <w:t xml:space="preserve">Office for National Statistics, ‘How life has changed in the New Forest’, published </w:t>
      </w:r>
    </w:p>
    <w:p w14:paraId="4858E8AB" w14:textId="16682BF8" w:rsidR="00CF0665" w:rsidRPr="00CF0665" w:rsidRDefault="00CF0665" w:rsidP="00CF0665">
      <w:pPr>
        <w:ind w:left="720"/>
        <w:rPr>
          <w:rFonts w:ascii="Arial" w:hAnsi="Arial" w:cs="Arial"/>
          <w:sz w:val="24"/>
          <w:szCs w:val="24"/>
        </w:rPr>
      </w:pPr>
      <w:r w:rsidRPr="00CF0665">
        <w:rPr>
          <w:rFonts w:ascii="Arial" w:hAnsi="Arial" w:cs="Arial"/>
          <w:sz w:val="24"/>
          <w:szCs w:val="24"/>
        </w:rPr>
        <w:t>2022,</w:t>
      </w:r>
      <w:r>
        <w:rPr>
          <w:rFonts w:ascii="Arial" w:hAnsi="Arial" w:cs="Arial"/>
          <w:sz w:val="24"/>
          <w:szCs w:val="24"/>
        </w:rPr>
        <w:t xml:space="preserve"> </w:t>
      </w:r>
      <w:r w:rsidRPr="00CF0665">
        <w:rPr>
          <w:rFonts w:ascii="Arial" w:hAnsi="Arial" w:cs="Arial"/>
          <w:sz w:val="24"/>
          <w:szCs w:val="24"/>
        </w:rPr>
        <w:t>&lt;</w:t>
      </w:r>
      <w:hyperlink r:id="rId33" w:history="1">
        <w:r w:rsidRPr="00CF0665">
          <w:rPr>
            <w:rStyle w:val="Hyperlink"/>
            <w:rFonts w:ascii="Arial" w:hAnsi="Arial" w:cs="Arial"/>
            <w:sz w:val="24"/>
            <w:szCs w:val="24"/>
          </w:rPr>
          <w:t>https://www.ons.gov.uk/visualisations/censusareachanges/E07000091/</w:t>
        </w:r>
      </w:hyperlink>
      <w:r w:rsidRPr="00CF0665">
        <w:rPr>
          <w:rFonts w:ascii="Arial" w:hAnsi="Arial" w:cs="Arial"/>
          <w:sz w:val="24"/>
          <w:szCs w:val="24"/>
        </w:rPr>
        <w:t>&gt;, [accessed Feb 2025].</w:t>
      </w:r>
    </w:p>
    <w:p w14:paraId="21A76576" w14:textId="77777777" w:rsidR="00CF0665" w:rsidRDefault="00970D16" w:rsidP="00970D16">
      <w:pPr>
        <w:rPr>
          <w:rFonts w:ascii="Arial" w:hAnsi="Arial" w:cs="Arial"/>
          <w:sz w:val="24"/>
          <w:szCs w:val="24"/>
        </w:rPr>
      </w:pPr>
      <w:r w:rsidRPr="00CF0665">
        <w:rPr>
          <w:rFonts w:ascii="Arial" w:hAnsi="Arial" w:cs="Arial"/>
          <w:sz w:val="24"/>
          <w:szCs w:val="24"/>
        </w:rPr>
        <w:t xml:space="preserve">Office for National Statistics, ‘Gypsy or Irish Traveller populations, England and </w:t>
      </w:r>
    </w:p>
    <w:p w14:paraId="7AD84710" w14:textId="264DEC1F" w:rsidR="00970D16" w:rsidRPr="00CF0665" w:rsidRDefault="00970D16" w:rsidP="00CF0665">
      <w:pPr>
        <w:ind w:firstLine="720"/>
        <w:rPr>
          <w:rFonts w:ascii="Arial" w:hAnsi="Arial" w:cs="Arial"/>
          <w:sz w:val="24"/>
          <w:szCs w:val="24"/>
        </w:rPr>
      </w:pPr>
      <w:r w:rsidRPr="00CF0665">
        <w:rPr>
          <w:rFonts w:ascii="Arial" w:hAnsi="Arial" w:cs="Arial"/>
          <w:sz w:val="24"/>
          <w:szCs w:val="24"/>
        </w:rPr>
        <w:t>Wales: Census 2021’,</w:t>
      </w:r>
      <w:r w:rsidR="00CF0665">
        <w:rPr>
          <w:rFonts w:ascii="Arial" w:hAnsi="Arial" w:cs="Arial"/>
          <w:sz w:val="24"/>
          <w:szCs w:val="24"/>
        </w:rPr>
        <w:t xml:space="preserve"> </w:t>
      </w:r>
      <w:r w:rsidRPr="00CF0665">
        <w:rPr>
          <w:rFonts w:ascii="Arial" w:hAnsi="Arial" w:cs="Arial"/>
          <w:sz w:val="24"/>
          <w:szCs w:val="24"/>
        </w:rPr>
        <w:t xml:space="preserve">published 2023, </w:t>
      </w:r>
    </w:p>
    <w:p w14:paraId="530BD6DE" w14:textId="68C27C0C" w:rsidR="00970D16" w:rsidRPr="00CF0665" w:rsidRDefault="00970D16" w:rsidP="00970D16">
      <w:pPr>
        <w:ind w:left="720"/>
        <w:rPr>
          <w:rFonts w:ascii="Arial" w:hAnsi="Arial" w:cs="Arial"/>
          <w:sz w:val="24"/>
          <w:szCs w:val="24"/>
        </w:rPr>
      </w:pPr>
      <w:r w:rsidRPr="00CF0665">
        <w:rPr>
          <w:rFonts w:ascii="Arial" w:hAnsi="Arial" w:cs="Arial"/>
          <w:sz w:val="24"/>
          <w:szCs w:val="24"/>
        </w:rPr>
        <w:t>&lt;</w:t>
      </w:r>
      <w:hyperlink r:id="rId34" w:history="1">
        <w:r w:rsidRPr="00CF0665">
          <w:rPr>
            <w:rStyle w:val="Hyperlink"/>
            <w:rFonts w:ascii="Arial" w:hAnsi="Arial" w:cs="Arial"/>
            <w:sz w:val="24"/>
            <w:szCs w:val="24"/>
          </w:rPr>
          <w:t>https://www.ons.gov.uk/peoplepopulationandcommunity/culturalidentity/ethnicity/articles/gypsyoririshtravellerpopulationsenglandandwales/census2021</w:t>
        </w:r>
      </w:hyperlink>
      <w:r w:rsidRPr="00CF0665">
        <w:rPr>
          <w:rFonts w:ascii="Arial" w:hAnsi="Arial" w:cs="Arial"/>
          <w:sz w:val="24"/>
          <w:szCs w:val="24"/>
        </w:rPr>
        <w:t>&gt;, [accessed Feb 2025].</w:t>
      </w:r>
    </w:p>
    <w:p w14:paraId="59DB7F47" w14:textId="77777777" w:rsidR="00CF0665" w:rsidRDefault="00970D16" w:rsidP="00970D16">
      <w:pPr>
        <w:rPr>
          <w:rFonts w:ascii="Arial" w:hAnsi="Arial" w:cs="Arial"/>
          <w:sz w:val="24"/>
          <w:szCs w:val="24"/>
        </w:rPr>
      </w:pPr>
      <w:r w:rsidRPr="00CF0665">
        <w:rPr>
          <w:rFonts w:ascii="Arial" w:hAnsi="Arial" w:cs="Arial"/>
          <w:sz w:val="24"/>
          <w:szCs w:val="24"/>
        </w:rPr>
        <w:t>Our Lady of Lourdes Catholic Church, &lt;</w:t>
      </w:r>
      <w:hyperlink r:id="rId35" w:history="1">
        <w:r w:rsidRPr="00CF0665">
          <w:rPr>
            <w:rStyle w:val="Hyperlink"/>
            <w:rFonts w:ascii="Arial" w:hAnsi="Arial" w:cs="Arial"/>
            <w:sz w:val="24"/>
            <w:szCs w:val="24"/>
          </w:rPr>
          <w:t>https://ourladyoflourdes.co.uk/</w:t>
        </w:r>
      </w:hyperlink>
      <w:r w:rsidRPr="00CF0665">
        <w:rPr>
          <w:rFonts w:ascii="Arial" w:hAnsi="Arial" w:cs="Arial"/>
          <w:sz w:val="24"/>
          <w:szCs w:val="24"/>
        </w:rPr>
        <w:t xml:space="preserve">&gt;, [accessed </w:t>
      </w:r>
    </w:p>
    <w:p w14:paraId="6036B8D9" w14:textId="298E7998" w:rsidR="00970D16" w:rsidRPr="00CF0665" w:rsidRDefault="00970D16" w:rsidP="00CF0665">
      <w:pPr>
        <w:ind w:firstLine="720"/>
        <w:rPr>
          <w:rFonts w:ascii="Arial" w:hAnsi="Arial" w:cs="Arial"/>
          <w:sz w:val="24"/>
          <w:szCs w:val="24"/>
        </w:rPr>
      </w:pPr>
      <w:r w:rsidRPr="00CF0665">
        <w:rPr>
          <w:rFonts w:ascii="Arial" w:hAnsi="Arial" w:cs="Arial"/>
          <w:sz w:val="24"/>
          <w:szCs w:val="24"/>
        </w:rPr>
        <w:t>Feb 2025].</w:t>
      </w:r>
    </w:p>
    <w:p w14:paraId="0D303B9A" w14:textId="77777777" w:rsidR="00CF0665" w:rsidRPr="00CF0665" w:rsidRDefault="00CF0665" w:rsidP="00970D16">
      <w:pPr>
        <w:rPr>
          <w:rFonts w:ascii="Arial" w:hAnsi="Arial" w:cs="Arial"/>
          <w:sz w:val="24"/>
          <w:szCs w:val="24"/>
        </w:rPr>
      </w:pPr>
      <w:proofErr w:type="spellStart"/>
      <w:r w:rsidRPr="00CF0665">
        <w:rPr>
          <w:rFonts w:ascii="Arial" w:hAnsi="Arial" w:cs="Arial"/>
          <w:sz w:val="24"/>
          <w:szCs w:val="24"/>
        </w:rPr>
        <w:t>Plumplot</w:t>
      </w:r>
      <w:proofErr w:type="spellEnd"/>
      <w:r w:rsidRPr="00CF0665">
        <w:rPr>
          <w:rFonts w:ascii="Arial" w:hAnsi="Arial" w:cs="Arial"/>
          <w:sz w:val="24"/>
          <w:szCs w:val="24"/>
        </w:rPr>
        <w:t xml:space="preserve">, ‘Hampshire Average Salary Comparison’, published 2023, </w:t>
      </w:r>
    </w:p>
    <w:p w14:paraId="2BDD240F" w14:textId="54AEB66F" w:rsidR="00CF0665" w:rsidRDefault="00CF0665" w:rsidP="00CF0665">
      <w:pPr>
        <w:ind w:left="720"/>
        <w:rPr>
          <w:rFonts w:ascii="Arial" w:hAnsi="Arial" w:cs="Arial"/>
          <w:sz w:val="24"/>
          <w:szCs w:val="24"/>
        </w:rPr>
      </w:pPr>
      <w:r w:rsidRPr="00CF0665">
        <w:rPr>
          <w:rFonts w:ascii="Arial" w:hAnsi="Arial" w:cs="Arial"/>
          <w:sz w:val="24"/>
          <w:szCs w:val="24"/>
        </w:rPr>
        <w:t>&lt;</w:t>
      </w:r>
      <w:hyperlink r:id="rId36" w:history="1">
        <w:r w:rsidRPr="00CF0665">
          <w:rPr>
            <w:rStyle w:val="Hyperlink"/>
            <w:rFonts w:ascii="Arial" w:hAnsi="Arial" w:cs="Arial"/>
            <w:sz w:val="24"/>
            <w:szCs w:val="24"/>
          </w:rPr>
          <w:t>https://www.plumplot.co.uk/Hampshire-salary-and-unemployment.html</w:t>
        </w:r>
      </w:hyperlink>
      <w:r w:rsidRPr="00CF0665">
        <w:rPr>
          <w:rFonts w:ascii="Arial" w:hAnsi="Arial" w:cs="Arial"/>
          <w:sz w:val="24"/>
          <w:szCs w:val="24"/>
        </w:rPr>
        <w:t>&gt;, [accessed Feb 2025].</w:t>
      </w:r>
    </w:p>
    <w:p w14:paraId="04C117D7" w14:textId="77777777" w:rsidR="00DE22A2" w:rsidRDefault="00DE22A2" w:rsidP="00DE22A2">
      <w:pPr>
        <w:rPr>
          <w:rFonts w:ascii="Arial" w:hAnsi="Arial" w:cs="Arial"/>
          <w:sz w:val="24"/>
          <w:szCs w:val="24"/>
        </w:rPr>
      </w:pPr>
      <w:r w:rsidRPr="00CF0665">
        <w:rPr>
          <w:rFonts w:ascii="Arial" w:hAnsi="Arial" w:cs="Arial"/>
          <w:sz w:val="24"/>
          <w:szCs w:val="24"/>
          <w:lang w:val="en-US"/>
        </w:rPr>
        <w:t>Rolls</w:t>
      </w:r>
      <w:r>
        <w:rPr>
          <w:rFonts w:ascii="Arial" w:hAnsi="Arial" w:cs="Arial"/>
          <w:sz w:val="24"/>
          <w:szCs w:val="24"/>
          <w:lang w:val="en-US"/>
        </w:rPr>
        <w:t>, Chris</w:t>
      </w:r>
      <w:r w:rsidRPr="00CF0665">
        <w:rPr>
          <w:rFonts w:ascii="Arial" w:hAnsi="Arial" w:cs="Arial"/>
          <w:sz w:val="24"/>
          <w:szCs w:val="24"/>
          <w:lang w:val="en-US"/>
        </w:rPr>
        <w:t>, ‘</w:t>
      </w:r>
      <w:r w:rsidRPr="00CF0665">
        <w:rPr>
          <w:rFonts w:ascii="Arial" w:hAnsi="Arial" w:cs="Arial"/>
          <w:sz w:val="24"/>
          <w:szCs w:val="24"/>
        </w:rPr>
        <w:t xml:space="preserve">FORGING CULTURE RIGHTS IN THE NEW FOREST Activity, </w:t>
      </w:r>
    </w:p>
    <w:p w14:paraId="44762D9F" w14:textId="39CAA0E5" w:rsidR="00DE22A2" w:rsidRPr="00CF0665" w:rsidRDefault="00DE22A2" w:rsidP="00DE22A2">
      <w:pPr>
        <w:ind w:left="720"/>
        <w:rPr>
          <w:rFonts w:ascii="Arial" w:hAnsi="Arial" w:cs="Arial"/>
          <w:sz w:val="24"/>
          <w:szCs w:val="24"/>
        </w:rPr>
      </w:pPr>
      <w:r w:rsidRPr="00CF0665">
        <w:rPr>
          <w:rFonts w:ascii="Arial" w:hAnsi="Arial" w:cs="Arial"/>
          <w:sz w:val="24"/>
          <w:szCs w:val="24"/>
        </w:rPr>
        <w:t>findings and recommendations from public engagement workshops carried out across the New Forest in June and July 2024 to explore local residents’ relationships to creativity, arts and culture and the implications for developing a cultural strategy for the New Forest’, published July 2024</w:t>
      </w:r>
      <w:r w:rsidR="00C72995">
        <w:rPr>
          <w:rFonts w:ascii="Arial" w:hAnsi="Arial" w:cs="Arial"/>
          <w:sz w:val="24"/>
          <w:szCs w:val="24"/>
        </w:rPr>
        <w:t xml:space="preserve"> and can be requested from Culture in Common</w:t>
      </w:r>
      <w:r w:rsidRPr="00CF0665">
        <w:rPr>
          <w:rFonts w:ascii="Arial" w:hAnsi="Arial" w:cs="Arial"/>
          <w:sz w:val="24"/>
          <w:szCs w:val="24"/>
        </w:rPr>
        <w:t>.</w:t>
      </w:r>
      <w:r w:rsidR="00C72995">
        <w:rPr>
          <w:rFonts w:ascii="Arial" w:hAnsi="Arial" w:cs="Arial"/>
          <w:sz w:val="24"/>
          <w:szCs w:val="24"/>
        </w:rPr>
        <w:t xml:space="preserve"> </w:t>
      </w:r>
    </w:p>
    <w:p w14:paraId="1C70A441" w14:textId="77777777" w:rsidR="00CF0665" w:rsidRDefault="00970D16" w:rsidP="00970D16">
      <w:pPr>
        <w:rPr>
          <w:rFonts w:ascii="Arial" w:hAnsi="Arial" w:cs="Arial"/>
          <w:sz w:val="24"/>
          <w:szCs w:val="24"/>
        </w:rPr>
      </w:pPr>
      <w:r w:rsidRPr="00CF0665">
        <w:rPr>
          <w:rFonts w:ascii="Arial" w:hAnsi="Arial" w:cs="Arial"/>
          <w:sz w:val="24"/>
          <w:szCs w:val="24"/>
        </w:rPr>
        <w:t xml:space="preserve">Show Racism the Red Card, ‘The Barriers to Challenging Racism and Promoting </w:t>
      </w:r>
    </w:p>
    <w:p w14:paraId="0457E1A8" w14:textId="151A2018" w:rsidR="00970D16" w:rsidRPr="00CF0665" w:rsidRDefault="00970D16" w:rsidP="00CF0665">
      <w:pPr>
        <w:ind w:firstLine="720"/>
        <w:rPr>
          <w:rFonts w:ascii="Arial" w:hAnsi="Arial" w:cs="Arial"/>
          <w:sz w:val="24"/>
          <w:szCs w:val="24"/>
        </w:rPr>
      </w:pPr>
      <w:r w:rsidRPr="00CF0665">
        <w:rPr>
          <w:rFonts w:ascii="Arial" w:hAnsi="Arial" w:cs="Arial"/>
          <w:sz w:val="24"/>
          <w:szCs w:val="24"/>
        </w:rPr>
        <w:t xml:space="preserve">Race Equality in England’s Schools’, published 2010, </w:t>
      </w:r>
    </w:p>
    <w:p w14:paraId="4C077920" w14:textId="4E3C8F72" w:rsidR="00970D16" w:rsidRPr="00CF0665" w:rsidRDefault="00970D16" w:rsidP="00970D16">
      <w:pPr>
        <w:ind w:left="720"/>
        <w:rPr>
          <w:rFonts w:ascii="Arial" w:hAnsi="Arial" w:cs="Arial"/>
          <w:sz w:val="24"/>
          <w:szCs w:val="24"/>
        </w:rPr>
      </w:pPr>
      <w:r w:rsidRPr="00CF0665">
        <w:rPr>
          <w:rFonts w:ascii="Arial" w:hAnsi="Arial" w:cs="Arial"/>
          <w:sz w:val="24"/>
          <w:szCs w:val="24"/>
        </w:rPr>
        <w:t>&lt;</w:t>
      </w:r>
      <w:hyperlink r:id="rId37" w:history="1">
        <w:r w:rsidRPr="00CF0665">
          <w:rPr>
            <w:rStyle w:val="Hyperlink"/>
            <w:rFonts w:ascii="Arial" w:hAnsi="Arial" w:cs="Arial"/>
            <w:sz w:val="24"/>
            <w:szCs w:val="24"/>
          </w:rPr>
          <w:t>https://www.academia.edu/7221822/The_Barriers_to_Challenging_Racism_and_Promoting_Equality_in_Englands_Schools</w:t>
        </w:r>
      </w:hyperlink>
      <w:r w:rsidRPr="00CF0665">
        <w:rPr>
          <w:rFonts w:ascii="Arial" w:hAnsi="Arial" w:cs="Arial"/>
          <w:sz w:val="24"/>
          <w:szCs w:val="24"/>
        </w:rPr>
        <w:t>&gt;, [accessed Feb 2025].</w:t>
      </w:r>
    </w:p>
    <w:p w14:paraId="4BE951F2" w14:textId="5A80D4F8" w:rsidR="00C23253" w:rsidRDefault="00C23253" w:rsidP="00C23253">
      <w:pPr>
        <w:rPr>
          <w:rFonts w:ascii="Arial" w:hAnsi="Arial" w:cs="Arial"/>
          <w:b/>
          <w:bCs/>
          <w:sz w:val="24"/>
          <w:szCs w:val="24"/>
          <w:lang w:val="en-US"/>
        </w:rPr>
      </w:pPr>
      <w:r>
        <w:rPr>
          <w:rFonts w:ascii="Arial" w:hAnsi="Arial" w:cs="Arial"/>
          <w:b/>
          <w:bCs/>
          <w:sz w:val="24"/>
          <w:szCs w:val="24"/>
          <w:lang w:val="en-US"/>
        </w:rPr>
        <w:br w:type="page"/>
      </w:r>
    </w:p>
    <w:p w14:paraId="3F30D289" w14:textId="4F4602E1" w:rsidR="00CA0221" w:rsidRDefault="00CA0221" w:rsidP="00CA0221">
      <w:pPr>
        <w:rPr>
          <w:rFonts w:ascii="Arial" w:hAnsi="Arial" w:cs="Arial"/>
          <w:b/>
          <w:bCs/>
          <w:sz w:val="24"/>
          <w:szCs w:val="24"/>
          <w:lang w:val="en-US"/>
        </w:rPr>
      </w:pPr>
      <w:r>
        <w:rPr>
          <w:rFonts w:ascii="Arial" w:hAnsi="Arial" w:cs="Arial"/>
          <w:b/>
          <w:bCs/>
          <w:sz w:val="24"/>
          <w:szCs w:val="24"/>
          <w:lang w:val="en-US"/>
        </w:rPr>
        <w:t>List of useful resources</w:t>
      </w:r>
    </w:p>
    <w:p w14:paraId="55403563" w14:textId="77777777" w:rsidR="0009581F" w:rsidRDefault="00906790" w:rsidP="00CA0221">
      <w:pPr>
        <w:rPr>
          <w:rFonts w:ascii="Arial" w:hAnsi="Arial" w:cs="Arial"/>
          <w:sz w:val="24"/>
          <w:szCs w:val="24"/>
          <w:lang w:val="en-US"/>
        </w:rPr>
      </w:pPr>
      <w:r>
        <w:rPr>
          <w:rFonts w:ascii="Arial" w:hAnsi="Arial" w:cs="Arial"/>
          <w:sz w:val="24"/>
          <w:szCs w:val="24"/>
          <w:lang w:val="en-US"/>
        </w:rPr>
        <w:t>In my desire to be as comprehensive as possible (and knowing from my interviews how many people are keen to have lists of links and resources) please find below a list of links for local organisations, and further reading which may be of use.</w:t>
      </w:r>
      <w:r w:rsidR="00AA7F52">
        <w:rPr>
          <w:rFonts w:ascii="Arial" w:hAnsi="Arial" w:cs="Arial"/>
          <w:sz w:val="24"/>
          <w:szCs w:val="24"/>
          <w:lang w:val="en-US"/>
        </w:rPr>
        <w:t xml:space="preserve"> </w:t>
      </w:r>
    </w:p>
    <w:p w14:paraId="053855C5" w14:textId="674FAF78" w:rsidR="00906790" w:rsidRPr="002420A8" w:rsidRDefault="00AA7F52" w:rsidP="00CA0221">
      <w:pPr>
        <w:rPr>
          <w:rFonts w:ascii="Arial" w:hAnsi="Arial" w:cs="Arial"/>
          <w:sz w:val="24"/>
          <w:szCs w:val="24"/>
          <w:lang w:val="en-US"/>
        </w:rPr>
      </w:pPr>
      <w:r>
        <w:rPr>
          <w:rFonts w:ascii="Arial" w:hAnsi="Arial" w:cs="Arial"/>
          <w:sz w:val="24"/>
          <w:szCs w:val="24"/>
          <w:lang w:val="en-US"/>
        </w:rPr>
        <w:t xml:space="preserve">I </w:t>
      </w:r>
      <w:r w:rsidR="0009581F">
        <w:rPr>
          <w:rFonts w:ascii="Arial" w:hAnsi="Arial" w:cs="Arial"/>
          <w:sz w:val="24"/>
          <w:szCs w:val="24"/>
          <w:lang w:val="en-US"/>
        </w:rPr>
        <w:t>can also provide EDI consultations, or present further on this research</w:t>
      </w:r>
      <w:r>
        <w:rPr>
          <w:rFonts w:ascii="Arial" w:hAnsi="Arial" w:cs="Arial"/>
          <w:sz w:val="24"/>
          <w:szCs w:val="24"/>
          <w:lang w:val="en-US"/>
        </w:rPr>
        <w:t xml:space="preserve">. Details can be found on my website </w:t>
      </w:r>
      <w:hyperlink r:id="rId38" w:history="1">
        <w:r w:rsidR="0009581F" w:rsidRPr="00E87383">
          <w:rPr>
            <w:rStyle w:val="Hyperlink"/>
            <w:rFonts w:ascii="Arial" w:hAnsi="Arial" w:cs="Arial"/>
            <w:sz w:val="24"/>
            <w:szCs w:val="24"/>
            <w:lang w:val="en-US"/>
          </w:rPr>
          <w:t>https://www.aj-hardingson.com/</w:t>
        </w:r>
      </w:hyperlink>
      <w:r w:rsidR="0009581F">
        <w:rPr>
          <w:rFonts w:ascii="Arial" w:hAnsi="Arial" w:cs="Arial"/>
          <w:sz w:val="24"/>
          <w:szCs w:val="24"/>
          <w:lang w:val="en-US"/>
        </w:rPr>
        <w:t xml:space="preserve"> </w:t>
      </w:r>
    </w:p>
    <w:p w14:paraId="0F0342F3" w14:textId="1ED71756" w:rsidR="002420A8" w:rsidRDefault="00AF73F8" w:rsidP="00CA0221">
      <w:pPr>
        <w:rPr>
          <w:rFonts w:ascii="Arial" w:hAnsi="Arial" w:cs="Arial"/>
          <w:sz w:val="24"/>
          <w:szCs w:val="24"/>
          <w:u w:val="single"/>
          <w:lang w:val="en-US"/>
        </w:rPr>
      </w:pPr>
      <w:r>
        <w:rPr>
          <w:rFonts w:ascii="Arial" w:hAnsi="Arial" w:cs="Arial"/>
          <w:sz w:val="24"/>
          <w:szCs w:val="24"/>
          <w:u w:val="single"/>
          <w:lang w:val="en-US"/>
        </w:rPr>
        <w:t>Previous projects in the New Forest – articles and archived materials</w:t>
      </w:r>
    </w:p>
    <w:p w14:paraId="6DD89764" w14:textId="09DC116F" w:rsidR="00AF73F8" w:rsidRDefault="00137C0F" w:rsidP="00CA0221">
      <w:pPr>
        <w:rPr>
          <w:rFonts w:ascii="Arial" w:hAnsi="Arial" w:cs="Arial"/>
          <w:sz w:val="24"/>
          <w:szCs w:val="24"/>
          <w:u w:val="single"/>
          <w:lang w:val="en-US"/>
        </w:rPr>
      </w:pPr>
      <w:hyperlink r:id="rId39" w:history="1">
        <w:r w:rsidRPr="00125811">
          <w:rPr>
            <w:rStyle w:val="Hyperlink"/>
            <w:rFonts w:ascii="Arial" w:hAnsi="Arial" w:cs="Arial"/>
            <w:sz w:val="24"/>
            <w:szCs w:val="24"/>
            <w:lang w:val="en-US"/>
          </w:rPr>
          <w:t>https://cultureincommon.co.uk/red-pepper-black-pepper-indian-army/</w:t>
        </w:r>
      </w:hyperlink>
    </w:p>
    <w:p w14:paraId="12CA129F" w14:textId="0A2E29F2" w:rsidR="00AF73F8" w:rsidRDefault="00AF73F8" w:rsidP="00CA0221">
      <w:pPr>
        <w:rPr>
          <w:rFonts w:ascii="Arial" w:hAnsi="Arial" w:cs="Arial"/>
          <w:sz w:val="24"/>
          <w:szCs w:val="24"/>
          <w:u w:val="single"/>
          <w:lang w:val="en-US"/>
        </w:rPr>
      </w:pPr>
      <w:hyperlink r:id="rId40" w:history="1">
        <w:r w:rsidRPr="006462EA">
          <w:rPr>
            <w:rStyle w:val="Hyperlink"/>
            <w:rFonts w:ascii="Arial" w:hAnsi="Arial" w:cs="Arial"/>
            <w:sz w:val="24"/>
            <w:szCs w:val="24"/>
            <w:lang w:val="en-US"/>
          </w:rPr>
          <w:t>https://www.travellerstimes.org.uk/sites/default/files/paragraphs/filelink/TT_75_AutumnWinter_24_web.pdf</w:t>
        </w:r>
      </w:hyperlink>
      <w:r>
        <w:rPr>
          <w:rFonts w:ascii="Arial" w:hAnsi="Arial" w:cs="Arial"/>
          <w:sz w:val="24"/>
          <w:szCs w:val="24"/>
          <w:u w:val="single"/>
          <w:lang w:val="en-US"/>
        </w:rPr>
        <w:t xml:space="preserve"> </w:t>
      </w:r>
    </w:p>
    <w:p w14:paraId="6804B1AA" w14:textId="793583CF" w:rsidR="00AF73F8" w:rsidRDefault="00AF73F8" w:rsidP="00CA0221">
      <w:hyperlink r:id="rId41" w:history="1">
        <w:r w:rsidRPr="00F15C17">
          <w:rPr>
            <w:rStyle w:val="Hyperlink"/>
            <w:rFonts w:ascii="Arial" w:hAnsi="Arial" w:cs="Arial"/>
            <w:sz w:val="24"/>
            <w:szCs w:val="24"/>
            <w:lang w:val="en-US"/>
          </w:rPr>
          <w:t>https://www.spud.org.uk/mariesmith</w:t>
        </w:r>
      </w:hyperlink>
    </w:p>
    <w:p w14:paraId="5E16E45A" w14:textId="2F433673" w:rsidR="00AF73F8" w:rsidRDefault="00AF73F8" w:rsidP="00CA0221">
      <w:hyperlink r:id="rId42" w:history="1">
        <w:r w:rsidRPr="00C77BCD">
          <w:rPr>
            <w:rStyle w:val="Hyperlink"/>
            <w:rFonts w:ascii="Arial" w:hAnsi="Arial" w:cs="Arial"/>
            <w:sz w:val="24"/>
            <w:szCs w:val="24"/>
            <w:lang w:val="en-US"/>
          </w:rPr>
          <w:t>https://www.newforestindianmemorial.co.uk/</w:t>
        </w:r>
      </w:hyperlink>
    </w:p>
    <w:p w14:paraId="5C20ADCF" w14:textId="6E7D425E" w:rsidR="00AF73F8" w:rsidRPr="00AF73F8" w:rsidRDefault="00AF73F8" w:rsidP="00AF73F8">
      <w:pPr>
        <w:rPr>
          <w:rFonts w:ascii="Arial" w:hAnsi="Arial" w:cs="Arial"/>
          <w:sz w:val="24"/>
          <w:szCs w:val="24"/>
          <w:lang w:val="en-US"/>
        </w:rPr>
      </w:pPr>
      <w:hyperlink r:id="rId43" w:history="1">
        <w:r w:rsidRPr="006462EA">
          <w:rPr>
            <w:rStyle w:val="Hyperlink"/>
            <w:rFonts w:ascii="Arial" w:hAnsi="Arial" w:cs="Arial"/>
            <w:sz w:val="24"/>
            <w:szCs w:val="24"/>
            <w:lang w:val="en-US"/>
          </w:rPr>
          <w:t>https://www.dailyecho.co.uk/news/4537146.bollywood-dancers-at-new-forest-mela/</w:t>
        </w:r>
      </w:hyperlink>
      <w:r w:rsidRPr="00AF73F8">
        <w:rPr>
          <w:rFonts w:ascii="Arial" w:hAnsi="Arial" w:cs="Arial"/>
          <w:sz w:val="24"/>
          <w:szCs w:val="24"/>
          <w:lang w:val="en-US"/>
        </w:rPr>
        <w:t xml:space="preserve"> </w:t>
      </w:r>
    </w:p>
    <w:p w14:paraId="6CB8BF87" w14:textId="115244F2" w:rsidR="00AF73F8" w:rsidRPr="00AF73F8" w:rsidRDefault="00AF73F8" w:rsidP="00AF73F8">
      <w:pPr>
        <w:rPr>
          <w:rFonts w:ascii="Arial" w:hAnsi="Arial" w:cs="Arial"/>
          <w:sz w:val="24"/>
          <w:szCs w:val="24"/>
          <w:lang w:val="en-US"/>
        </w:rPr>
      </w:pPr>
      <w:hyperlink r:id="rId44" w:history="1">
        <w:r w:rsidRPr="006462EA">
          <w:rPr>
            <w:rStyle w:val="Hyperlink"/>
            <w:rFonts w:ascii="Arial" w:hAnsi="Arial" w:cs="Arial"/>
            <w:sz w:val="24"/>
            <w:szCs w:val="24"/>
            <w:lang w:val="en-US"/>
          </w:rPr>
          <w:t>https://www.dailyecho.co.uk/news/4477414.enter-the-dragon/</w:t>
        </w:r>
      </w:hyperlink>
      <w:r w:rsidRPr="00AF73F8">
        <w:rPr>
          <w:rFonts w:ascii="Arial" w:hAnsi="Arial" w:cs="Arial"/>
          <w:sz w:val="24"/>
          <w:szCs w:val="24"/>
          <w:lang w:val="en-US"/>
        </w:rPr>
        <w:t xml:space="preserve"> </w:t>
      </w:r>
    </w:p>
    <w:p w14:paraId="4C1BA89F" w14:textId="4D3E5991" w:rsidR="00AF73F8" w:rsidRDefault="00AF73F8" w:rsidP="00CA0221">
      <w:pPr>
        <w:rPr>
          <w:rFonts w:ascii="Arial" w:hAnsi="Arial" w:cs="Arial"/>
          <w:sz w:val="24"/>
          <w:szCs w:val="24"/>
          <w:lang w:val="en-US"/>
        </w:rPr>
      </w:pPr>
    </w:p>
    <w:p w14:paraId="30733A8B" w14:textId="660E264E" w:rsidR="00AF73F8" w:rsidRDefault="00AF73F8" w:rsidP="00CA0221">
      <w:pPr>
        <w:rPr>
          <w:rFonts w:ascii="Arial" w:hAnsi="Arial" w:cs="Arial"/>
          <w:sz w:val="24"/>
          <w:szCs w:val="24"/>
          <w:u w:val="single"/>
          <w:lang w:val="en-US"/>
        </w:rPr>
      </w:pPr>
      <w:r>
        <w:rPr>
          <w:rFonts w:ascii="Arial" w:hAnsi="Arial" w:cs="Arial"/>
          <w:sz w:val="24"/>
          <w:szCs w:val="24"/>
          <w:u w:val="single"/>
          <w:lang w:val="en-US"/>
        </w:rPr>
        <w:t>Organisations</w:t>
      </w:r>
    </w:p>
    <w:p w14:paraId="26AB1246" w14:textId="403CD3D8" w:rsidR="005F7DFB" w:rsidRPr="005F7DFB" w:rsidRDefault="005F7DFB" w:rsidP="00CA0221">
      <w:pPr>
        <w:rPr>
          <w:rFonts w:ascii="Arial" w:hAnsi="Arial" w:cs="Arial"/>
          <w:sz w:val="24"/>
          <w:szCs w:val="24"/>
          <w:lang w:val="en-US"/>
        </w:rPr>
      </w:pPr>
      <w:r>
        <w:rPr>
          <w:rFonts w:ascii="Arial" w:hAnsi="Arial" w:cs="Arial"/>
          <w:sz w:val="24"/>
          <w:szCs w:val="24"/>
          <w:lang w:val="en-US"/>
        </w:rPr>
        <w:t>Anti-racism</w:t>
      </w:r>
    </w:p>
    <w:p w14:paraId="073B8A26" w14:textId="0148D906" w:rsidR="00AF73F8" w:rsidRDefault="00AF73F8" w:rsidP="00CA0221">
      <w:pPr>
        <w:rPr>
          <w:rFonts w:ascii="Arial" w:hAnsi="Arial" w:cs="Arial"/>
          <w:sz w:val="24"/>
          <w:szCs w:val="24"/>
          <w:lang w:val="en-US"/>
        </w:rPr>
      </w:pPr>
      <w:hyperlink r:id="rId45" w:history="1">
        <w:r w:rsidRPr="006462EA">
          <w:rPr>
            <w:rStyle w:val="Hyperlink"/>
            <w:rFonts w:ascii="Arial" w:hAnsi="Arial" w:cs="Arial"/>
            <w:sz w:val="24"/>
            <w:szCs w:val="24"/>
            <w:lang w:val="en-US"/>
          </w:rPr>
          <w:t>https://www.youbuntu.uk/</w:t>
        </w:r>
      </w:hyperlink>
      <w:r>
        <w:rPr>
          <w:rFonts w:ascii="Arial" w:hAnsi="Arial" w:cs="Arial"/>
          <w:sz w:val="24"/>
          <w:szCs w:val="24"/>
          <w:lang w:val="en-US"/>
        </w:rPr>
        <w:t xml:space="preserve"> </w:t>
      </w:r>
    </w:p>
    <w:p w14:paraId="390DB47F" w14:textId="67493430" w:rsidR="005F7DFB" w:rsidRDefault="005F7DFB" w:rsidP="00CA0221">
      <w:pPr>
        <w:rPr>
          <w:rFonts w:ascii="Arial" w:hAnsi="Arial" w:cs="Arial"/>
          <w:sz w:val="24"/>
          <w:szCs w:val="24"/>
          <w:lang w:val="en-US"/>
        </w:rPr>
      </w:pPr>
      <w:hyperlink r:id="rId46" w:history="1">
        <w:r w:rsidRPr="006462EA">
          <w:rPr>
            <w:rStyle w:val="Hyperlink"/>
            <w:rFonts w:ascii="Arial" w:hAnsi="Arial" w:cs="Arial"/>
            <w:sz w:val="24"/>
            <w:szCs w:val="24"/>
            <w:lang w:val="en-US"/>
          </w:rPr>
          <w:t>https://www.hants.gov.uk/educationandlearning/emtas</w:t>
        </w:r>
      </w:hyperlink>
      <w:r>
        <w:rPr>
          <w:rFonts w:ascii="Arial" w:hAnsi="Arial" w:cs="Arial"/>
          <w:sz w:val="24"/>
          <w:szCs w:val="24"/>
          <w:lang w:val="en-US"/>
        </w:rPr>
        <w:t xml:space="preserve"> </w:t>
      </w:r>
    </w:p>
    <w:p w14:paraId="2370A903" w14:textId="021F3CAD" w:rsidR="00AF73F8" w:rsidRDefault="00AF73F8" w:rsidP="00CA0221">
      <w:pPr>
        <w:rPr>
          <w:rFonts w:ascii="Arial" w:hAnsi="Arial" w:cs="Arial"/>
          <w:sz w:val="24"/>
          <w:szCs w:val="24"/>
          <w:lang w:val="en-US"/>
        </w:rPr>
      </w:pPr>
      <w:hyperlink r:id="rId47" w:history="1">
        <w:r w:rsidRPr="006462EA">
          <w:rPr>
            <w:rStyle w:val="Hyperlink"/>
            <w:rFonts w:ascii="Arial" w:hAnsi="Arial" w:cs="Arial"/>
            <w:sz w:val="24"/>
            <w:szCs w:val="24"/>
            <w:lang w:val="en-US"/>
          </w:rPr>
          <w:t>https://www.theredcard.org/</w:t>
        </w:r>
      </w:hyperlink>
      <w:r>
        <w:rPr>
          <w:rFonts w:ascii="Arial" w:hAnsi="Arial" w:cs="Arial"/>
          <w:sz w:val="24"/>
          <w:szCs w:val="24"/>
          <w:lang w:val="en-US"/>
        </w:rPr>
        <w:t xml:space="preserve"> </w:t>
      </w:r>
    </w:p>
    <w:p w14:paraId="71B85D66" w14:textId="48E412B5" w:rsidR="005F7DFB" w:rsidRPr="006E6375" w:rsidRDefault="005F7DFB" w:rsidP="00CA0221">
      <w:pPr>
        <w:rPr>
          <w:rFonts w:ascii="Arial" w:hAnsi="Arial" w:cs="Arial"/>
          <w:sz w:val="24"/>
          <w:szCs w:val="24"/>
        </w:rPr>
      </w:pPr>
      <w:hyperlink r:id="rId48" w:history="1">
        <w:r w:rsidRPr="006E6375">
          <w:rPr>
            <w:rStyle w:val="Hyperlink"/>
            <w:rFonts w:ascii="Arial" w:hAnsi="Arial" w:cs="Arial"/>
            <w:sz w:val="24"/>
            <w:szCs w:val="24"/>
          </w:rPr>
          <w:t>https://no-outsiders.com/</w:t>
        </w:r>
      </w:hyperlink>
    </w:p>
    <w:p w14:paraId="61EE0D1C" w14:textId="77777777" w:rsidR="00FD7111" w:rsidRPr="006E6375" w:rsidRDefault="00FD7111" w:rsidP="00CA0221">
      <w:pPr>
        <w:rPr>
          <w:rFonts w:ascii="Arial" w:hAnsi="Arial" w:cs="Arial"/>
          <w:sz w:val="24"/>
          <w:szCs w:val="24"/>
        </w:rPr>
      </w:pPr>
      <w:hyperlink r:id="rId49" w:history="1">
        <w:r w:rsidRPr="006E6375">
          <w:rPr>
            <w:rStyle w:val="Hyperlink"/>
            <w:rFonts w:ascii="Arial" w:hAnsi="Arial" w:cs="Arial"/>
            <w:sz w:val="24"/>
            <w:szCs w:val="24"/>
          </w:rPr>
          <w:t>https://www.theantiracisteducator.com/recommendations</w:t>
        </w:r>
      </w:hyperlink>
      <w:r w:rsidRPr="006E6375">
        <w:rPr>
          <w:rFonts w:ascii="Arial" w:hAnsi="Arial" w:cs="Arial"/>
          <w:sz w:val="24"/>
          <w:szCs w:val="24"/>
        </w:rPr>
        <w:t xml:space="preserve"> </w:t>
      </w:r>
    </w:p>
    <w:p w14:paraId="7724D6EF" w14:textId="5B40D9BD" w:rsidR="005F7DFB" w:rsidRDefault="005F7DFB" w:rsidP="00CA0221">
      <w:pPr>
        <w:rPr>
          <w:rFonts w:ascii="Arial" w:hAnsi="Arial" w:cs="Arial"/>
          <w:sz w:val="24"/>
          <w:szCs w:val="24"/>
          <w:lang w:val="en-US"/>
        </w:rPr>
      </w:pPr>
      <w:r>
        <w:rPr>
          <w:rFonts w:ascii="Arial" w:hAnsi="Arial" w:cs="Arial"/>
          <w:sz w:val="24"/>
          <w:szCs w:val="24"/>
          <w:lang w:val="en-US"/>
        </w:rPr>
        <w:t xml:space="preserve">Gypsy, Roma, </w:t>
      </w:r>
      <w:proofErr w:type="spellStart"/>
      <w:r>
        <w:rPr>
          <w:rFonts w:ascii="Arial" w:hAnsi="Arial" w:cs="Arial"/>
          <w:sz w:val="24"/>
          <w:szCs w:val="24"/>
          <w:lang w:val="en-US"/>
        </w:rPr>
        <w:t>Traveller</w:t>
      </w:r>
      <w:proofErr w:type="spellEnd"/>
    </w:p>
    <w:p w14:paraId="2B4FCD30" w14:textId="278A8750" w:rsidR="00AF73F8" w:rsidRDefault="00AF73F8" w:rsidP="00CA0221">
      <w:pPr>
        <w:rPr>
          <w:rFonts w:ascii="Arial" w:hAnsi="Arial" w:cs="Arial"/>
          <w:sz w:val="24"/>
          <w:szCs w:val="24"/>
          <w:lang w:val="en-US"/>
        </w:rPr>
      </w:pPr>
      <w:hyperlink r:id="rId50" w:history="1">
        <w:r w:rsidRPr="006462EA">
          <w:rPr>
            <w:rStyle w:val="Hyperlink"/>
            <w:rFonts w:ascii="Arial" w:hAnsi="Arial" w:cs="Arial"/>
            <w:sz w:val="24"/>
            <w:szCs w:val="24"/>
            <w:lang w:val="en-US"/>
          </w:rPr>
          <w:t>http://firststepscharity.org/</w:t>
        </w:r>
      </w:hyperlink>
      <w:r>
        <w:rPr>
          <w:rFonts w:ascii="Arial" w:hAnsi="Arial" w:cs="Arial"/>
          <w:sz w:val="24"/>
          <w:szCs w:val="24"/>
          <w:lang w:val="en-US"/>
        </w:rPr>
        <w:t xml:space="preserve"> </w:t>
      </w:r>
    </w:p>
    <w:p w14:paraId="292F5D38" w14:textId="76A65FDB" w:rsidR="00AF73F8" w:rsidRDefault="005F7DFB" w:rsidP="00CA0221">
      <w:pPr>
        <w:rPr>
          <w:rFonts w:ascii="Arial" w:hAnsi="Arial" w:cs="Arial"/>
          <w:sz w:val="24"/>
          <w:szCs w:val="24"/>
          <w:lang w:val="en-US"/>
        </w:rPr>
      </w:pPr>
      <w:hyperlink r:id="rId51" w:history="1">
        <w:r w:rsidRPr="006462EA">
          <w:rPr>
            <w:rStyle w:val="Hyperlink"/>
            <w:rFonts w:ascii="Arial" w:hAnsi="Arial" w:cs="Arial"/>
            <w:sz w:val="24"/>
            <w:szCs w:val="24"/>
            <w:lang w:val="en-US"/>
          </w:rPr>
          <w:t>https://www.kushtibokdorset.co.uk/</w:t>
        </w:r>
      </w:hyperlink>
      <w:r>
        <w:rPr>
          <w:rFonts w:ascii="Arial" w:hAnsi="Arial" w:cs="Arial"/>
          <w:sz w:val="24"/>
          <w:szCs w:val="24"/>
          <w:lang w:val="en-US"/>
        </w:rPr>
        <w:t xml:space="preserve"> </w:t>
      </w:r>
    </w:p>
    <w:p w14:paraId="26427B1A" w14:textId="763CB40A" w:rsidR="005F7DFB" w:rsidRDefault="005F7DFB" w:rsidP="00CA0221">
      <w:pPr>
        <w:rPr>
          <w:rFonts w:ascii="Arial" w:hAnsi="Arial" w:cs="Arial"/>
          <w:sz w:val="24"/>
          <w:szCs w:val="24"/>
          <w:lang w:val="en-US"/>
        </w:rPr>
      </w:pPr>
      <w:hyperlink r:id="rId52" w:history="1">
        <w:r w:rsidRPr="006462EA">
          <w:rPr>
            <w:rStyle w:val="Hyperlink"/>
            <w:rFonts w:ascii="Arial" w:hAnsi="Arial" w:cs="Arial"/>
            <w:sz w:val="24"/>
            <w:szCs w:val="24"/>
            <w:lang w:val="en-US"/>
          </w:rPr>
          <w:t>https://www.hants.gov.uk/educationandlearning/emtas/travellers/traveller-resources</w:t>
        </w:r>
      </w:hyperlink>
      <w:r>
        <w:rPr>
          <w:rFonts w:ascii="Arial" w:hAnsi="Arial" w:cs="Arial"/>
          <w:sz w:val="24"/>
          <w:szCs w:val="24"/>
          <w:lang w:val="en-US"/>
        </w:rPr>
        <w:t xml:space="preserve"> </w:t>
      </w:r>
    </w:p>
    <w:p w14:paraId="07BEA72B" w14:textId="7611F102" w:rsidR="005F7DFB" w:rsidRDefault="005F7DFB" w:rsidP="00CA0221">
      <w:pPr>
        <w:rPr>
          <w:rFonts w:ascii="Arial" w:hAnsi="Arial" w:cs="Arial"/>
          <w:sz w:val="24"/>
          <w:szCs w:val="24"/>
          <w:lang w:val="en-US"/>
        </w:rPr>
      </w:pPr>
      <w:hyperlink r:id="rId53" w:history="1">
        <w:r w:rsidRPr="006462EA">
          <w:rPr>
            <w:rStyle w:val="Hyperlink"/>
            <w:rFonts w:ascii="Arial" w:hAnsi="Arial" w:cs="Arial"/>
            <w:sz w:val="24"/>
            <w:szCs w:val="24"/>
            <w:lang w:val="en-US"/>
          </w:rPr>
          <w:t>https://www.travellerstimes.org.uk/</w:t>
        </w:r>
      </w:hyperlink>
      <w:r>
        <w:rPr>
          <w:rFonts w:ascii="Arial" w:hAnsi="Arial" w:cs="Arial"/>
          <w:sz w:val="24"/>
          <w:szCs w:val="24"/>
          <w:lang w:val="en-US"/>
        </w:rPr>
        <w:t xml:space="preserve"> </w:t>
      </w:r>
    </w:p>
    <w:p w14:paraId="278D3106" w14:textId="67DAB749" w:rsidR="005F7DFB" w:rsidRDefault="005F7DFB" w:rsidP="00CA0221">
      <w:pPr>
        <w:rPr>
          <w:rFonts w:ascii="Arial" w:hAnsi="Arial" w:cs="Arial"/>
          <w:sz w:val="24"/>
          <w:szCs w:val="24"/>
          <w:lang w:val="en-US"/>
        </w:rPr>
      </w:pPr>
      <w:r>
        <w:rPr>
          <w:rFonts w:ascii="Arial" w:hAnsi="Arial" w:cs="Arial"/>
          <w:sz w:val="24"/>
          <w:szCs w:val="24"/>
          <w:lang w:val="en-US"/>
        </w:rPr>
        <w:t>Black</w:t>
      </w:r>
    </w:p>
    <w:p w14:paraId="0C555522" w14:textId="2B887EE3" w:rsidR="005F7DFB" w:rsidRDefault="005F7DFB" w:rsidP="00CA0221">
      <w:pPr>
        <w:rPr>
          <w:rFonts w:ascii="Arial" w:hAnsi="Arial" w:cs="Arial"/>
          <w:sz w:val="24"/>
          <w:szCs w:val="24"/>
          <w:lang w:val="en-US"/>
        </w:rPr>
      </w:pPr>
      <w:hyperlink r:id="rId54" w:history="1">
        <w:r w:rsidRPr="006462EA">
          <w:rPr>
            <w:rStyle w:val="Hyperlink"/>
            <w:rFonts w:ascii="Arial" w:hAnsi="Arial" w:cs="Arial"/>
            <w:sz w:val="24"/>
            <w:szCs w:val="24"/>
            <w:lang w:val="en-US"/>
          </w:rPr>
          <w:t>https://africanactivities.org.uk/</w:t>
        </w:r>
      </w:hyperlink>
      <w:r>
        <w:rPr>
          <w:rFonts w:ascii="Arial" w:hAnsi="Arial" w:cs="Arial"/>
          <w:sz w:val="24"/>
          <w:szCs w:val="24"/>
          <w:lang w:val="en-US"/>
        </w:rPr>
        <w:t xml:space="preserve"> </w:t>
      </w:r>
    </w:p>
    <w:p w14:paraId="5E3AC1CB" w14:textId="6FF38C8D" w:rsidR="005F7DFB" w:rsidRDefault="005F7DFB" w:rsidP="00CA0221">
      <w:pPr>
        <w:rPr>
          <w:rFonts w:ascii="Arial" w:hAnsi="Arial" w:cs="Arial"/>
          <w:sz w:val="24"/>
          <w:szCs w:val="24"/>
          <w:lang w:val="en-US"/>
        </w:rPr>
      </w:pPr>
      <w:hyperlink r:id="rId55" w:history="1">
        <w:r w:rsidRPr="006462EA">
          <w:rPr>
            <w:rStyle w:val="Hyperlink"/>
            <w:rFonts w:ascii="Arial" w:hAnsi="Arial" w:cs="Arial"/>
            <w:sz w:val="24"/>
            <w:szCs w:val="24"/>
            <w:lang w:val="en-US"/>
          </w:rPr>
          <w:t>https://tuvaa.org.uk/</w:t>
        </w:r>
      </w:hyperlink>
      <w:r>
        <w:rPr>
          <w:rFonts w:ascii="Arial" w:hAnsi="Arial" w:cs="Arial"/>
          <w:sz w:val="24"/>
          <w:szCs w:val="24"/>
          <w:lang w:val="en-US"/>
        </w:rPr>
        <w:t xml:space="preserve"> </w:t>
      </w:r>
    </w:p>
    <w:p w14:paraId="2F62D754" w14:textId="2B963DB6" w:rsidR="005F7DFB" w:rsidRDefault="005F7DFB" w:rsidP="00CA0221">
      <w:pPr>
        <w:rPr>
          <w:rFonts w:ascii="Arial" w:hAnsi="Arial" w:cs="Arial"/>
          <w:sz w:val="24"/>
          <w:szCs w:val="24"/>
          <w:lang w:val="en-US"/>
        </w:rPr>
      </w:pPr>
      <w:hyperlink r:id="rId56" w:history="1">
        <w:r w:rsidRPr="006462EA">
          <w:rPr>
            <w:rStyle w:val="Hyperlink"/>
            <w:rFonts w:ascii="Arial" w:hAnsi="Arial" w:cs="Arial"/>
            <w:sz w:val="24"/>
            <w:szCs w:val="24"/>
            <w:lang w:val="en-US"/>
          </w:rPr>
          <w:t>https://ourversion.media/about/</w:t>
        </w:r>
      </w:hyperlink>
      <w:r>
        <w:rPr>
          <w:rFonts w:ascii="Arial" w:hAnsi="Arial" w:cs="Arial"/>
          <w:sz w:val="24"/>
          <w:szCs w:val="24"/>
          <w:lang w:val="en-US"/>
        </w:rPr>
        <w:t xml:space="preserve"> </w:t>
      </w:r>
    </w:p>
    <w:p w14:paraId="0F7AF06B" w14:textId="77777777" w:rsidR="0009581F" w:rsidRDefault="0009581F" w:rsidP="00CA0221">
      <w:pPr>
        <w:rPr>
          <w:rFonts w:ascii="Arial" w:hAnsi="Arial" w:cs="Arial"/>
          <w:sz w:val="24"/>
          <w:szCs w:val="24"/>
          <w:lang w:val="en-US"/>
        </w:rPr>
      </w:pPr>
    </w:p>
    <w:p w14:paraId="529D391B" w14:textId="770B81AE" w:rsidR="005F7DFB" w:rsidRDefault="005F7DFB" w:rsidP="00CA0221">
      <w:pPr>
        <w:rPr>
          <w:rFonts w:ascii="Arial" w:hAnsi="Arial" w:cs="Arial"/>
          <w:sz w:val="24"/>
          <w:szCs w:val="24"/>
          <w:lang w:val="en-US"/>
        </w:rPr>
      </w:pPr>
      <w:r>
        <w:rPr>
          <w:rFonts w:ascii="Arial" w:hAnsi="Arial" w:cs="Arial"/>
          <w:sz w:val="24"/>
          <w:szCs w:val="24"/>
          <w:lang w:val="en-US"/>
        </w:rPr>
        <w:t>Asian</w:t>
      </w:r>
    </w:p>
    <w:p w14:paraId="1499CFDB" w14:textId="49739821" w:rsidR="005F7DFB" w:rsidRDefault="005F7DFB" w:rsidP="00CA0221">
      <w:pPr>
        <w:rPr>
          <w:rFonts w:ascii="Arial" w:hAnsi="Arial" w:cs="Arial"/>
          <w:sz w:val="24"/>
          <w:szCs w:val="24"/>
          <w:lang w:val="en-US"/>
        </w:rPr>
      </w:pPr>
      <w:hyperlink r:id="rId57" w:history="1">
        <w:r w:rsidRPr="006462EA">
          <w:rPr>
            <w:rStyle w:val="Hyperlink"/>
            <w:rFonts w:ascii="Arial" w:hAnsi="Arial" w:cs="Arial"/>
            <w:sz w:val="24"/>
            <w:szCs w:val="24"/>
            <w:lang w:val="en-US"/>
          </w:rPr>
          <w:t>https://www.newforestindianmemorial.co.uk/</w:t>
        </w:r>
      </w:hyperlink>
      <w:r>
        <w:rPr>
          <w:rFonts w:ascii="Arial" w:hAnsi="Arial" w:cs="Arial"/>
          <w:sz w:val="24"/>
          <w:szCs w:val="24"/>
          <w:lang w:val="en-US"/>
        </w:rPr>
        <w:t xml:space="preserve"> </w:t>
      </w:r>
    </w:p>
    <w:p w14:paraId="7D86874A" w14:textId="6A6D8EE4" w:rsidR="005F7DFB" w:rsidRDefault="00B60F25" w:rsidP="00CA0221">
      <w:pPr>
        <w:rPr>
          <w:rFonts w:ascii="Arial" w:hAnsi="Arial" w:cs="Arial"/>
          <w:sz w:val="24"/>
          <w:szCs w:val="24"/>
          <w:lang w:val="en-US"/>
        </w:rPr>
      </w:pPr>
      <w:hyperlink r:id="rId58" w:history="1">
        <w:r w:rsidRPr="006462EA">
          <w:rPr>
            <w:rStyle w:val="Hyperlink"/>
            <w:rFonts w:ascii="Arial" w:hAnsi="Arial" w:cs="Arial"/>
            <w:sz w:val="24"/>
            <w:szCs w:val="24"/>
            <w:lang w:val="en-US"/>
          </w:rPr>
          <w:t>https://artasia.org.uk/</w:t>
        </w:r>
      </w:hyperlink>
      <w:r>
        <w:rPr>
          <w:rFonts w:ascii="Arial" w:hAnsi="Arial" w:cs="Arial"/>
          <w:sz w:val="24"/>
          <w:szCs w:val="24"/>
          <w:lang w:val="en-US"/>
        </w:rPr>
        <w:t xml:space="preserve"> </w:t>
      </w:r>
    </w:p>
    <w:p w14:paraId="00519A86" w14:textId="1EC17209" w:rsidR="002420A8" w:rsidRDefault="00B60F25" w:rsidP="00CA0221">
      <w:pPr>
        <w:rPr>
          <w:rFonts w:ascii="Arial" w:hAnsi="Arial" w:cs="Arial"/>
          <w:sz w:val="24"/>
          <w:szCs w:val="24"/>
          <w:lang w:val="en-US"/>
        </w:rPr>
      </w:pPr>
      <w:hyperlink r:id="rId59" w:history="1">
        <w:r w:rsidRPr="006462EA">
          <w:rPr>
            <w:rStyle w:val="Hyperlink"/>
            <w:rFonts w:ascii="Arial" w:hAnsi="Arial" w:cs="Arial"/>
            <w:sz w:val="24"/>
            <w:szCs w:val="24"/>
            <w:lang w:val="en-US"/>
          </w:rPr>
          <w:t>https://www.southamptonchinese.org.uk/lion/</w:t>
        </w:r>
      </w:hyperlink>
      <w:r>
        <w:rPr>
          <w:rFonts w:ascii="Arial" w:hAnsi="Arial" w:cs="Arial"/>
          <w:sz w:val="24"/>
          <w:szCs w:val="24"/>
          <w:lang w:val="en-US"/>
        </w:rPr>
        <w:t xml:space="preserve"> </w:t>
      </w:r>
    </w:p>
    <w:p w14:paraId="649B312E" w14:textId="1FAF930F" w:rsidR="00225937" w:rsidRDefault="00225937" w:rsidP="00CA0221">
      <w:pPr>
        <w:rPr>
          <w:rFonts w:ascii="Arial" w:hAnsi="Arial" w:cs="Arial"/>
          <w:sz w:val="24"/>
          <w:szCs w:val="24"/>
          <w:lang w:val="en-US"/>
        </w:rPr>
      </w:pPr>
      <w:r>
        <w:rPr>
          <w:rFonts w:ascii="Arial" w:hAnsi="Arial" w:cs="Arial"/>
          <w:sz w:val="24"/>
          <w:szCs w:val="24"/>
          <w:lang w:val="en-US"/>
        </w:rPr>
        <w:t>European</w:t>
      </w:r>
    </w:p>
    <w:p w14:paraId="58FF1BD3" w14:textId="5C07B97F" w:rsidR="00225937" w:rsidRDefault="00225937" w:rsidP="00CA0221">
      <w:pPr>
        <w:rPr>
          <w:rFonts w:ascii="Arial" w:hAnsi="Arial" w:cs="Arial"/>
          <w:b/>
          <w:bCs/>
          <w:sz w:val="24"/>
          <w:szCs w:val="24"/>
          <w:lang w:val="en-US"/>
        </w:rPr>
      </w:pPr>
      <w:hyperlink r:id="rId60" w:history="1">
        <w:r w:rsidRPr="006462EA">
          <w:rPr>
            <w:rStyle w:val="Hyperlink"/>
            <w:rFonts w:ascii="Arial" w:hAnsi="Arial" w:cs="Arial"/>
            <w:b/>
            <w:bCs/>
            <w:sz w:val="24"/>
            <w:szCs w:val="24"/>
            <w:lang w:val="en-US"/>
          </w:rPr>
          <w:t>https://polishclub.co.uk/</w:t>
        </w:r>
      </w:hyperlink>
      <w:r>
        <w:rPr>
          <w:rFonts w:ascii="Arial" w:hAnsi="Arial" w:cs="Arial"/>
          <w:b/>
          <w:bCs/>
          <w:sz w:val="24"/>
          <w:szCs w:val="24"/>
          <w:lang w:val="en-US"/>
        </w:rPr>
        <w:t xml:space="preserve"> </w:t>
      </w:r>
    </w:p>
    <w:p w14:paraId="4D7A8862" w14:textId="77777777" w:rsidR="00225937" w:rsidRDefault="00225937" w:rsidP="00CA0221">
      <w:pPr>
        <w:rPr>
          <w:rFonts w:ascii="Arial" w:hAnsi="Arial" w:cs="Arial"/>
          <w:sz w:val="24"/>
          <w:szCs w:val="24"/>
          <w:lang w:val="en-US"/>
        </w:rPr>
      </w:pPr>
    </w:p>
    <w:p w14:paraId="1D7D06F5" w14:textId="4C6261BD" w:rsidR="002420A8" w:rsidRPr="00DF3BFF" w:rsidRDefault="002420A8" w:rsidP="00CA0221">
      <w:pPr>
        <w:rPr>
          <w:rFonts w:ascii="Arial" w:hAnsi="Arial" w:cs="Arial"/>
          <w:sz w:val="24"/>
          <w:szCs w:val="24"/>
          <w:u w:val="single"/>
          <w:lang w:val="en-US"/>
        </w:rPr>
      </w:pPr>
      <w:r w:rsidRPr="00DF3BFF">
        <w:rPr>
          <w:rFonts w:ascii="Arial" w:hAnsi="Arial" w:cs="Arial"/>
          <w:sz w:val="24"/>
          <w:szCs w:val="24"/>
          <w:u w:val="single"/>
          <w:lang w:val="en-US"/>
        </w:rPr>
        <w:t>Further reading</w:t>
      </w:r>
    </w:p>
    <w:p w14:paraId="47F89EAA" w14:textId="78C9A649" w:rsidR="002420A8" w:rsidRDefault="00225937" w:rsidP="00CA0221">
      <w:pPr>
        <w:rPr>
          <w:rFonts w:ascii="Arial" w:hAnsi="Arial" w:cs="Arial"/>
          <w:b/>
          <w:bCs/>
          <w:sz w:val="24"/>
          <w:szCs w:val="24"/>
          <w:lang w:val="en-US"/>
        </w:rPr>
      </w:pPr>
      <w:hyperlink r:id="rId61" w:history="1">
        <w:r w:rsidRPr="006462EA">
          <w:rPr>
            <w:rStyle w:val="Hyperlink"/>
            <w:rFonts w:ascii="Arial" w:hAnsi="Arial" w:cs="Arial"/>
            <w:b/>
            <w:bCs/>
            <w:sz w:val="24"/>
            <w:szCs w:val="24"/>
            <w:lang w:val="en-US"/>
          </w:rPr>
          <w:t>https://www.artscouncil.org.uk/equality-action-plan-guidance</w:t>
        </w:r>
      </w:hyperlink>
      <w:r>
        <w:rPr>
          <w:rFonts w:ascii="Arial" w:hAnsi="Arial" w:cs="Arial"/>
          <w:b/>
          <w:bCs/>
          <w:sz w:val="24"/>
          <w:szCs w:val="24"/>
          <w:lang w:val="en-US"/>
        </w:rPr>
        <w:t xml:space="preserve"> </w:t>
      </w:r>
    </w:p>
    <w:p w14:paraId="107E8F68" w14:textId="000BCF92" w:rsidR="00225937" w:rsidRDefault="00225937" w:rsidP="00CA0221">
      <w:pPr>
        <w:rPr>
          <w:rFonts w:ascii="Arial" w:hAnsi="Arial" w:cs="Arial"/>
          <w:b/>
          <w:bCs/>
          <w:sz w:val="24"/>
          <w:szCs w:val="24"/>
          <w:lang w:val="en-US"/>
        </w:rPr>
      </w:pPr>
      <w:hyperlink r:id="rId62" w:history="1">
        <w:r w:rsidRPr="006462EA">
          <w:rPr>
            <w:rStyle w:val="Hyperlink"/>
            <w:rFonts w:ascii="Arial" w:hAnsi="Arial" w:cs="Arial"/>
            <w:b/>
            <w:bCs/>
            <w:sz w:val="24"/>
            <w:szCs w:val="24"/>
            <w:lang w:val="en-US"/>
          </w:rPr>
          <w:t>https://you-make-it.org/news/why-arts-need-prioritise-racial-justice/</w:t>
        </w:r>
      </w:hyperlink>
      <w:r>
        <w:rPr>
          <w:rFonts w:ascii="Arial" w:hAnsi="Arial" w:cs="Arial"/>
          <w:b/>
          <w:bCs/>
          <w:sz w:val="24"/>
          <w:szCs w:val="24"/>
          <w:lang w:val="en-US"/>
        </w:rPr>
        <w:t xml:space="preserve"> </w:t>
      </w:r>
    </w:p>
    <w:p w14:paraId="037FC95E" w14:textId="77777777" w:rsidR="00B95929" w:rsidRDefault="00B95929" w:rsidP="00CA0221">
      <w:pPr>
        <w:rPr>
          <w:rFonts w:ascii="Arial" w:hAnsi="Arial" w:cs="Arial"/>
          <w:sz w:val="24"/>
          <w:szCs w:val="24"/>
          <w:lang w:val="en-US"/>
        </w:rPr>
      </w:pPr>
      <w:r>
        <w:rPr>
          <w:rFonts w:ascii="Arial" w:hAnsi="Arial" w:cs="Arial"/>
          <w:sz w:val="24"/>
          <w:szCs w:val="24"/>
          <w:lang w:val="en-US"/>
        </w:rPr>
        <w:t xml:space="preserve">Brown, Brene. </w:t>
      </w:r>
      <w:r>
        <w:rPr>
          <w:rFonts w:ascii="Arial" w:hAnsi="Arial" w:cs="Arial"/>
          <w:i/>
          <w:iCs/>
          <w:sz w:val="24"/>
          <w:szCs w:val="24"/>
          <w:lang w:val="en-US"/>
        </w:rPr>
        <w:t xml:space="preserve">Dare to Lead, Daring Greatly and Rising Strong at Work, </w:t>
      </w:r>
      <w:r>
        <w:rPr>
          <w:rFonts w:ascii="Arial" w:hAnsi="Arial" w:cs="Arial"/>
          <w:sz w:val="24"/>
          <w:szCs w:val="24"/>
          <w:lang w:val="en-US"/>
        </w:rPr>
        <w:t xml:space="preserve">New York: </w:t>
      </w:r>
    </w:p>
    <w:p w14:paraId="63C52884" w14:textId="3D80711A" w:rsidR="00B95929" w:rsidRPr="00B95929" w:rsidRDefault="00B95929" w:rsidP="00B95929">
      <w:pPr>
        <w:ind w:firstLine="720"/>
        <w:rPr>
          <w:rFonts w:ascii="Arial" w:hAnsi="Arial" w:cs="Arial"/>
          <w:sz w:val="24"/>
          <w:szCs w:val="24"/>
          <w:lang w:val="en-US"/>
        </w:rPr>
      </w:pPr>
      <w:r>
        <w:rPr>
          <w:rFonts w:ascii="Arial" w:hAnsi="Arial" w:cs="Arial"/>
          <w:sz w:val="24"/>
          <w:szCs w:val="24"/>
          <w:lang w:val="en-US"/>
        </w:rPr>
        <w:t>Random House, 2018.</w:t>
      </w:r>
    </w:p>
    <w:p w14:paraId="3663E5FE" w14:textId="01CE55FB" w:rsidR="002A2B2E" w:rsidRDefault="002A2B2E" w:rsidP="00CA0221">
      <w:pPr>
        <w:rPr>
          <w:rFonts w:ascii="Arial" w:hAnsi="Arial" w:cs="Arial"/>
          <w:sz w:val="24"/>
          <w:szCs w:val="24"/>
          <w:lang w:val="en-US"/>
        </w:rPr>
      </w:pPr>
      <w:r>
        <w:rPr>
          <w:rFonts w:ascii="Arial" w:hAnsi="Arial" w:cs="Arial"/>
          <w:sz w:val="24"/>
          <w:szCs w:val="24"/>
          <w:lang w:val="en-US"/>
        </w:rPr>
        <w:t xml:space="preserve">Dabiri, Emma. </w:t>
      </w:r>
      <w:r w:rsidRPr="002A2B2E">
        <w:rPr>
          <w:rFonts w:ascii="Arial" w:hAnsi="Arial" w:cs="Arial"/>
          <w:i/>
          <w:iCs/>
          <w:sz w:val="24"/>
          <w:szCs w:val="24"/>
          <w:lang w:val="en-US"/>
        </w:rPr>
        <w:t>What White People Can Do Next</w:t>
      </w:r>
      <w:r>
        <w:rPr>
          <w:rFonts w:ascii="Arial" w:hAnsi="Arial" w:cs="Arial"/>
          <w:i/>
          <w:iCs/>
          <w:sz w:val="24"/>
          <w:szCs w:val="24"/>
          <w:lang w:val="en-US"/>
        </w:rPr>
        <w:t xml:space="preserve">, </w:t>
      </w:r>
      <w:r w:rsidR="00B95929">
        <w:rPr>
          <w:rFonts w:ascii="Arial" w:hAnsi="Arial" w:cs="Arial"/>
          <w:sz w:val="24"/>
          <w:szCs w:val="24"/>
          <w:lang w:val="en-US"/>
        </w:rPr>
        <w:t>London: Penguin, 2021.</w:t>
      </w:r>
    </w:p>
    <w:p w14:paraId="71F8193E" w14:textId="77777777" w:rsidR="00B95929" w:rsidRDefault="00B95929" w:rsidP="00B95929">
      <w:pPr>
        <w:rPr>
          <w:rFonts w:ascii="Arial" w:hAnsi="Arial" w:cs="Arial"/>
          <w:sz w:val="24"/>
          <w:szCs w:val="24"/>
          <w:lang w:val="en-US"/>
        </w:rPr>
      </w:pPr>
      <w:r>
        <w:rPr>
          <w:rFonts w:ascii="Arial" w:hAnsi="Arial" w:cs="Arial"/>
          <w:sz w:val="24"/>
          <w:szCs w:val="24"/>
          <w:lang w:val="en-US"/>
        </w:rPr>
        <w:t xml:space="preserve">Hui, Angela. </w:t>
      </w:r>
      <w:r w:rsidRPr="00B95929">
        <w:rPr>
          <w:rFonts w:ascii="Arial" w:hAnsi="Arial" w:cs="Arial"/>
          <w:i/>
          <w:iCs/>
          <w:sz w:val="24"/>
          <w:szCs w:val="24"/>
          <w:lang w:val="en-US"/>
        </w:rPr>
        <w:t>Takeaway</w:t>
      </w:r>
      <w:r>
        <w:rPr>
          <w:rFonts w:ascii="Arial" w:hAnsi="Arial" w:cs="Arial"/>
          <w:i/>
          <w:iCs/>
          <w:sz w:val="24"/>
          <w:szCs w:val="24"/>
          <w:lang w:val="en-US"/>
        </w:rPr>
        <w:t xml:space="preserve">, Stories from a Childhood Behind the Counter, </w:t>
      </w:r>
      <w:r>
        <w:rPr>
          <w:rFonts w:ascii="Arial" w:hAnsi="Arial" w:cs="Arial"/>
          <w:sz w:val="24"/>
          <w:szCs w:val="24"/>
          <w:lang w:val="en-US"/>
        </w:rPr>
        <w:t xml:space="preserve">London: </w:t>
      </w:r>
    </w:p>
    <w:p w14:paraId="597C9F02" w14:textId="55ED4187" w:rsidR="00B95929" w:rsidRPr="002A2B2E" w:rsidRDefault="00B95929" w:rsidP="00B95929">
      <w:pPr>
        <w:ind w:firstLine="720"/>
        <w:rPr>
          <w:rFonts w:ascii="Arial" w:hAnsi="Arial" w:cs="Arial"/>
          <w:sz w:val="24"/>
          <w:szCs w:val="24"/>
          <w:lang w:val="en-US"/>
        </w:rPr>
      </w:pPr>
      <w:r>
        <w:rPr>
          <w:rFonts w:ascii="Arial" w:hAnsi="Arial" w:cs="Arial"/>
          <w:sz w:val="24"/>
          <w:szCs w:val="24"/>
          <w:lang w:val="en-US"/>
        </w:rPr>
        <w:t>Trapeze, 2023.</w:t>
      </w:r>
    </w:p>
    <w:p w14:paraId="4C05B603" w14:textId="0E0379CA" w:rsidR="00225937" w:rsidRPr="002A2B2E" w:rsidRDefault="002A2B2E" w:rsidP="00CA0221">
      <w:pPr>
        <w:rPr>
          <w:rFonts w:ascii="Arial" w:hAnsi="Arial" w:cs="Arial"/>
          <w:sz w:val="24"/>
          <w:szCs w:val="24"/>
          <w:lang w:val="en-US"/>
        </w:rPr>
      </w:pPr>
      <w:r>
        <w:rPr>
          <w:rFonts w:ascii="Arial" w:hAnsi="Arial" w:cs="Arial"/>
          <w:sz w:val="24"/>
          <w:szCs w:val="24"/>
          <w:lang w:val="en-US"/>
        </w:rPr>
        <w:t xml:space="preserve">Saad, Layla F. </w:t>
      </w:r>
      <w:r w:rsidR="00225937" w:rsidRPr="002A2B2E">
        <w:rPr>
          <w:rFonts w:ascii="Arial" w:hAnsi="Arial" w:cs="Arial"/>
          <w:i/>
          <w:iCs/>
          <w:sz w:val="24"/>
          <w:szCs w:val="24"/>
          <w:lang w:val="en-US"/>
        </w:rPr>
        <w:t>Me and White Supremacy</w:t>
      </w:r>
      <w:r>
        <w:rPr>
          <w:rFonts w:ascii="Arial" w:hAnsi="Arial" w:cs="Arial"/>
          <w:i/>
          <w:iCs/>
          <w:sz w:val="24"/>
          <w:szCs w:val="24"/>
          <w:lang w:val="en-US"/>
        </w:rPr>
        <w:t xml:space="preserve">, </w:t>
      </w:r>
      <w:r>
        <w:rPr>
          <w:rFonts w:ascii="Arial" w:hAnsi="Arial" w:cs="Arial"/>
          <w:sz w:val="24"/>
          <w:szCs w:val="24"/>
          <w:lang w:val="en-US"/>
        </w:rPr>
        <w:t>London: Quercus, 2020.</w:t>
      </w:r>
    </w:p>
    <w:p w14:paraId="3BBE0189" w14:textId="77777777" w:rsidR="002A2B2E" w:rsidRDefault="002A2B2E" w:rsidP="00CA0221">
      <w:pPr>
        <w:rPr>
          <w:rFonts w:ascii="Arial" w:hAnsi="Arial" w:cs="Arial"/>
          <w:sz w:val="24"/>
          <w:szCs w:val="24"/>
          <w:lang w:val="en-US"/>
        </w:rPr>
      </w:pPr>
      <w:r>
        <w:rPr>
          <w:rFonts w:ascii="Arial" w:hAnsi="Arial" w:cs="Arial"/>
          <w:sz w:val="24"/>
          <w:szCs w:val="24"/>
          <w:lang w:val="en-US"/>
        </w:rPr>
        <w:t xml:space="preserve">Singh, Anneliese A. </w:t>
      </w:r>
      <w:r w:rsidR="00225937" w:rsidRPr="002A2B2E">
        <w:rPr>
          <w:rFonts w:ascii="Arial" w:hAnsi="Arial" w:cs="Arial"/>
          <w:i/>
          <w:iCs/>
          <w:sz w:val="24"/>
          <w:szCs w:val="24"/>
          <w:lang w:val="en-US"/>
        </w:rPr>
        <w:t>The Racial Healing Handbook</w:t>
      </w:r>
      <w:r>
        <w:rPr>
          <w:rFonts w:ascii="Arial" w:hAnsi="Arial" w:cs="Arial"/>
          <w:i/>
          <w:iCs/>
          <w:sz w:val="24"/>
          <w:szCs w:val="24"/>
          <w:lang w:val="en-US"/>
        </w:rPr>
        <w:t xml:space="preserve">, </w:t>
      </w:r>
      <w:r>
        <w:rPr>
          <w:rFonts w:ascii="Arial" w:hAnsi="Arial" w:cs="Arial"/>
          <w:sz w:val="24"/>
          <w:szCs w:val="24"/>
          <w:lang w:val="en-US"/>
        </w:rPr>
        <w:t xml:space="preserve">Oakland: New Harbinger </w:t>
      </w:r>
    </w:p>
    <w:p w14:paraId="73AAFA86" w14:textId="4C783CB6" w:rsidR="00225937" w:rsidRDefault="002A2B2E" w:rsidP="002A2B2E">
      <w:pPr>
        <w:ind w:firstLine="720"/>
        <w:rPr>
          <w:rFonts w:ascii="Arial" w:hAnsi="Arial" w:cs="Arial"/>
          <w:sz w:val="24"/>
          <w:szCs w:val="24"/>
          <w:lang w:val="en-US"/>
        </w:rPr>
      </w:pPr>
      <w:r>
        <w:rPr>
          <w:rFonts w:ascii="Arial" w:hAnsi="Arial" w:cs="Arial"/>
          <w:sz w:val="24"/>
          <w:szCs w:val="24"/>
          <w:lang w:val="en-US"/>
        </w:rPr>
        <w:t>Publications, 2019.</w:t>
      </w:r>
    </w:p>
    <w:p w14:paraId="670A542B" w14:textId="77777777" w:rsidR="00B95929" w:rsidRDefault="00B95929" w:rsidP="00B95929">
      <w:pPr>
        <w:rPr>
          <w:rFonts w:ascii="Arial" w:hAnsi="Arial" w:cs="Arial"/>
          <w:i/>
          <w:iCs/>
          <w:sz w:val="24"/>
          <w:szCs w:val="24"/>
          <w:lang w:val="en-US"/>
        </w:rPr>
      </w:pPr>
      <w:r>
        <w:rPr>
          <w:rFonts w:ascii="Arial" w:hAnsi="Arial" w:cs="Arial"/>
          <w:sz w:val="24"/>
          <w:szCs w:val="24"/>
          <w:lang w:val="en-US"/>
        </w:rPr>
        <w:t xml:space="preserve">Lee, Helena. </w:t>
      </w:r>
      <w:r w:rsidRPr="00B95929">
        <w:rPr>
          <w:rFonts w:ascii="Arial" w:hAnsi="Arial" w:cs="Arial"/>
          <w:i/>
          <w:iCs/>
          <w:sz w:val="24"/>
          <w:szCs w:val="24"/>
          <w:lang w:val="en-US"/>
        </w:rPr>
        <w:t>East Side Voices</w:t>
      </w:r>
      <w:r>
        <w:rPr>
          <w:rFonts w:ascii="Arial" w:hAnsi="Arial" w:cs="Arial"/>
          <w:i/>
          <w:iCs/>
          <w:sz w:val="24"/>
          <w:szCs w:val="24"/>
          <w:lang w:val="en-US"/>
        </w:rPr>
        <w:t xml:space="preserve">, Essays Celebrating East and South East Asian </w:t>
      </w:r>
    </w:p>
    <w:p w14:paraId="5D9BE82B" w14:textId="124BD7A1" w:rsidR="00B95929" w:rsidRPr="002A2B2E" w:rsidRDefault="00B95929" w:rsidP="00B95929">
      <w:pPr>
        <w:ind w:firstLine="720"/>
        <w:rPr>
          <w:rFonts w:ascii="Arial" w:hAnsi="Arial" w:cs="Arial"/>
          <w:sz w:val="24"/>
          <w:szCs w:val="24"/>
          <w:lang w:val="en-US"/>
        </w:rPr>
      </w:pPr>
      <w:r>
        <w:rPr>
          <w:rFonts w:ascii="Arial" w:hAnsi="Arial" w:cs="Arial"/>
          <w:i/>
          <w:iCs/>
          <w:sz w:val="24"/>
          <w:szCs w:val="24"/>
          <w:lang w:val="en-US"/>
        </w:rPr>
        <w:t xml:space="preserve">Identity in Britain, </w:t>
      </w:r>
      <w:r>
        <w:rPr>
          <w:rFonts w:ascii="Arial" w:hAnsi="Arial" w:cs="Arial"/>
          <w:sz w:val="24"/>
          <w:szCs w:val="24"/>
          <w:lang w:val="en-US"/>
        </w:rPr>
        <w:t xml:space="preserve">London: </w:t>
      </w:r>
      <w:proofErr w:type="spellStart"/>
      <w:r>
        <w:rPr>
          <w:rFonts w:ascii="Arial" w:hAnsi="Arial" w:cs="Arial"/>
          <w:sz w:val="24"/>
          <w:szCs w:val="24"/>
          <w:lang w:val="en-US"/>
        </w:rPr>
        <w:t>Sceptre</w:t>
      </w:r>
      <w:proofErr w:type="spellEnd"/>
      <w:r>
        <w:rPr>
          <w:rFonts w:ascii="Arial" w:hAnsi="Arial" w:cs="Arial"/>
          <w:sz w:val="24"/>
          <w:szCs w:val="24"/>
          <w:lang w:val="en-US"/>
        </w:rPr>
        <w:t>, 2022.</w:t>
      </w:r>
    </w:p>
    <w:p w14:paraId="0A3638F1" w14:textId="77777777" w:rsidR="00B95929" w:rsidRDefault="00B95929" w:rsidP="00CA0221">
      <w:pPr>
        <w:rPr>
          <w:rFonts w:ascii="Arial" w:hAnsi="Arial" w:cs="Arial"/>
          <w:sz w:val="24"/>
          <w:szCs w:val="24"/>
          <w:lang w:val="en-US"/>
        </w:rPr>
      </w:pPr>
      <w:r>
        <w:rPr>
          <w:rFonts w:ascii="Arial" w:hAnsi="Arial" w:cs="Arial"/>
          <w:sz w:val="24"/>
          <w:szCs w:val="24"/>
          <w:lang w:val="en-US"/>
        </w:rPr>
        <w:t xml:space="preserve">Manzoor-Khan, </w:t>
      </w:r>
      <w:proofErr w:type="spellStart"/>
      <w:r>
        <w:rPr>
          <w:rFonts w:ascii="Arial" w:hAnsi="Arial" w:cs="Arial"/>
          <w:sz w:val="24"/>
          <w:szCs w:val="24"/>
          <w:lang w:val="en-US"/>
        </w:rPr>
        <w:t>Suhaiymah</w:t>
      </w:r>
      <w:proofErr w:type="spellEnd"/>
      <w:r>
        <w:rPr>
          <w:rFonts w:ascii="Arial" w:hAnsi="Arial" w:cs="Arial"/>
          <w:sz w:val="24"/>
          <w:szCs w:val="24"/>
          <w:lang w:val="en-US"/>
        </w:rPr>
        <w:t xml:space="preserve">. </w:t>
      </w:r>
      <w:r w:rsidR="00225937" w:rsidRPr="00B95929">
        <w:rPr>
          <w:rFonts w:ascii="Arial" w:hAnsi="Arial" w:cs="Arial"/>
          <w:i/>
          <w:iCs/>
          <w:sz w:val="24"/>
          <w:szCs w:val="24"/>
          <w:lang w:val="en-US"/>
        </w:rPr>
        <w:t>Postcolonial Banter</w:t>
      </w:r>
      <w:r>
        <w:rPr>
          <w:rFonts w:ascii="Arial" w:hAnsi="Arial" w:cs="Arial"/>
          <w:i/>
          <w:iCs/>
          <w:sz w:val="24"/>
          <w:szCs w:val="24"/>
          <w:lang w:val="en-US"/>
        </w:rPr>
        <w:t xml:space="preserve">, </w:t>
      </w:r>
      <w:r>
        <w:rPr>
          <w:rFonts w:ascii="Arial" w:hAnsi="Arial" w:cs="Arial"/>
          <w:sz w:val="24"/>
          <w:szCs w:val="24"/>
          <w:lang w:val="en-US"/>
        </w:rPr>
        <w:t xml:space="preserve">Birmingham: Verve Poetry Press, </w:t>
      </w:r>
    </w:p>
    <w:p w14:paraId="51827AF7" w14:textId="2D8CB631" w:rsidR="00225937" w:rsidRPr="00B95929" w:rsidRDefault="00B95929" w:rsidP="00B95929">
      <w:pPr>
        <w:ind w:firstLine="720"/>
        <w:rPr>
          <w:rFonts w:ascii="Arial" w:hAnsi="Arial" w:cs="Arial"/>
          <w:sz w:val="24"/>
          <w:szCs w:val="24"/>
          <w:lang w:val="en-US"/>
        </w:rPr>
      </w:pPr>
      <w:r>
        <w:rPr>
          <w:rFonts w:ascii="Arial" w:hAnsi="Arial" w:cs="Arial"/>
          <w:sz w:val="24"/>
          <w:szCs w:val="24"/>
          <w:lang w:val="en-US"/>
        </w:rPr>
        <w:t>2019</w:t>
      </w:r>
    </w:p>
    <w:p w14:paraId="75D932CD" w14:textId="3EB09DBD" w:rsidR="00DE2CF9" w:rsidRPr="00B95929" w:rsidRDefault="00B95929" w:rsidP="00CA0221">
      <w:pPr>
        <w:rPr>
          <w:rFonts w:ascii="Arial" w:hAnsi="Arial" w:cs="Arial"/>
          <w:sz w:val="24"/>
          <w:szCs w:val="24"/>
          <w:lang w:val="en-US"/>
        </w:rPr>
      </w:pPr>
      <w:r>
        <w:rPr>
          <w:rFonts w:ascii="Arial" w:hAnsi="Arial" w:cs="Arial"/>
          <w:sz w:val="24"/>
          <w:szCs w:val="24"/>
          <w:lang w:val="en-US"/>
        </w:rPr>
        <w:t xml:space="preserve">Manzoor-Khan, </w:t>
      </w:r>
      <w:proofErr w:type="spellStart"/>
      <w:r>
        <w:rPr>
          <w:rFonts w:ascii="Arial" w:hAnsi="Arial" w:cs="Arial"/>
          <w:sz w:val="24"/>
          <w:szCs w:val="24"/>
          <w:lang w:val="en-US"/>
        </w:rPr>
        <w:t>Suhaiymah</w:t>
      </w:r>
      <w:proofErr w:type="spellEnd"/>
      <w:r>
        <w:rPr>
          <w:rFonts w:ascii="Arial" w:hAnsi="Arial" w:cs="Arial"/>
          <w:sz w:val="24"/>
          <w:szCs w:val="24"/>
          <w:lang w:val="en-US"/>
        </w:rPr>
        <w:t xml:space="preserve">. </w:t>
      </w:r>
      <w:r w:rsidR="00DE2CF9" w:rsidRPr="00B95929">
        <w:rPr>
          <w:rFonts w:ascii="Arial" w:hAnsi="Arial" w:cs="Arial"/>
          <w:i/>
          <w:iCs/>
          <w:sz w:val="24"/>
          <w:szCs w:val="24"/>
          <w:lang w:val="en-US"/>
        </w:rPr>
        <w:t>Tangled in Terror</w:t>
      </w:r>
      <w:r>
        <w:rPr>
          <w:rFonts w:ascii="Arial" w:hAnsi="Arial" w:cs="Arial"/>
          <w:i/>
          <w:iCs/>
          <w:sz w:val="24"/>
          <w:szCs w:val="24"/>
          <w:lang w:val="en-US"/>
        </w:rPr>
        <w:t xml:space="preserve">, </w:t>
      </w:r>
      <w:r>
        <w:rPr>
          <w:rFonts w:ascii="Arial" w:hAnsi="Arial" w:cs="Arial"/>
          <w:sz w:val="24"/>
          <w:szCs w:val="24"/>
          <w:lang w:val="en-US"/>
        </w:rPr>
        <w:t>London: Pluto Press, 2022.</w:t>
      </w:r>
    </w:p>
    <w:p w14:paraId="1E7D069F" w14:textId="77777777" w:rsidR="00B95929" w:rsidRDefault="00B95929" w:rsidP="00CA0221">
      <w:pPr>
        <w:rPr>
          <w:rFonts w:ascii="Arial" w:hAnsi="Arial" w:cs="Arial"/>
          <w:sz w:val="24"/>
          <w:szCs w:val="24"/>
          <w:lang w:val="en-US"/>
        </w:rPr>
      </w:pPr>
      <w:r>
        <w:rPr>
          <w:rFonts w:ascii="Arial" w:hAnsi="Arial" w:cs="Arial"/>
          <w:sz w:val="24"/>
          <w:szCs w:val="24"/>
          <w:lang w:val="en-US"/>
        </w:rPr>
        <w:t xml:space="preserve">Warsi, Sayeeda. </w:t>
      </w:r>
      <w:r w:rsidR="00DE2CF9" w:rsidRPr="00B95929">
        <w:rPr>
          <w:rFonts w:ascii="Arial" w:hAnsi="Arial" w:cs="Arial"/>
          <w:i/>
          <w:iCs/>
          <w:sz w:val="24"/>
          <w:szCs w:val="24"/>
          <w:lang w:val="en-US"/>
        </w:rPr>
        <w:t>The Enemy Within</w:t>
      </w:r>
      <w:r>
        <w:rPr>
          <w:rFonts w:ascii="Arial" w:hAnsi="Arial" w:cs="Arial"/>
          <w:i/>
          <w:iCs/>
          <w:sz w:val="24"/>
          <w:szCs w:val="24"/>
          <w:lang w:val="en-US"/>
        </w:rPr>
        <w:t>, A Tale of Muslim Britain,</w:t>
      </w:r>
      <w:r>
        <w:rPr>
          <w:rFonts w:ascii="Arial" w:hAnsi="Arial" w:cs="Arial"/>
          <w:sz w:val="24"/>
          <w:szCs w:val="24"/>
          <w:lang w:val="en-US"/>
        </w:rPr>
        <w:t xml:space="preserve"> London: Allen Lane, </w:t>
      </w:r>
    </w:p>
    <w:p w14:paraId="30FDE8BF" w14:textId="2F02EE4F" w:rsidR="00DE2CF9" w:rsidRPr="00B95929" w:rsidRDefault="00B95929" w:rsidP="00B95929">
      <w:pPr>
        <w:ind w:firstLine="720"/>
        <w:rPr>
          <w:rFonts w:ascii="Arial" w:hAnsi="Arial" w:cs="Arial"/>
          <w:sz w:val="24"/>
          <w:szCs w:val="24"/>
          <w:lang w:val="en-US"/>
        </w:rPr>
      </w:pPr>
      <w:r>
        <w:rPr>
          <w:rFonts w:ascii="Arial" w:hAnsi="Arial" w:cs="Arial"/>
          <w:sz w:val="24"/>
          <w:szCs w:val="24"/>
          <w:lang w:val="en-US"/>
        </w:rPr>
        <w:t>2017.</w:t>
      </w:r>
    </w:p>
    <w:p w14:paraId="1816C173" w14:textId="77777777" w:rsidR="002420A8" w:rsidRDefault="002420A8" w:rsidP="00CA0221">
      <w:pPr>
        <w:rPr>
          <w:rFonts w:ascii="Arial" w:hAnsi="Arial" w:cs="Arial"/>
          <w:b/>
          <w:bCs/>
          <w:sz w:val="24"/>
          <w:szCs w:val="24"/>
          <w:lang w:val="en-US"/>
        </w:rPr>
      </w:pPr>
    </w:p>
    <w:p w14:paraId="1B7A6EE9" w14:textId="77777777" w:rsidR="002420A8" w:rsidRDefault="002420A8" w:rsidP="00CA0221">
      <w:pPr>
        <w:rPr>
          <w:rFonts w:ascii="Arial" w:hAnsi="Arial" w:cs="Arial"/>
          <w:b/>
          <w:bCs/>
          <w:sz w:val="24"/>
          <w:szCs w:val="24"/>
          <w:lang w:val="en-US"/>
        </w:rPr>
      </w:pPr>
    </w:p>
    <w:p w14:paraId="15227B32" w14:textId="77777777" w:rsidR="002420A8" w:rsidRDefault="002420A8" w:rsidP="00CA0221">
      <w:pPr>
        <w:rPr>
          <w:rFonts w:ascii="Arial" w:hAnsi="Arial" w:cs="Arial"/>
          <w:b/>
          <w:bCs/>
          <w:sz w:val="24"/>
          <w:szCs w:val="24"/>
          <w:lang w:val="en-US"/>
        </w:rPr>
      </w:pPr>
    </w:p>
    <w:p w14:paraId="20E4CDEE" w14:textId="77777777" w:rsidR="006E6375" w:rsidRDefault="006E6375">
      <w:pPr>
        <w:rPr>
          <w:rFonts w:ascii="Arial" w:hAnsi="Arial" w:cs="Arial"/>
          <w:b/>
          <w:bCs/>
          <w:sz w:val="24"/>
          <w:szCs w:val="24"/>
          <w:lang w:val="en-US"/>
        </w:rPr>
      </w:pPr>
      <w:r>
        <w:rPr>
          <w:rFonts w:ascii="Arial" w:hAnsi="Arial" w:cs="Arial"/>
          <w:b/>
          <w:bCs/>
          <w:sz w:val="24"/>
          <w:szCs w:val="24"/>
          <w:lang w:val="en-US"/>
        </w:rPr>
        <w:br w:type="page"/>
      </w:r>
    </w:p>
    <w:p w14:paraId="4F09B726" w14:textId="63C8940E" w:rsidR="00CA0221" w:rsidRDefault="00CA0221" w:rsidP="00CA0221">
      <w:pPr>
        <w:rPr>
          <w:rFonts w:ascii="Arial" w:hAnsi="Arial" w:cs="Arial"/>
          <w:b/>
          <w:bCs/>
          <w:sz w:val="24"/>
          <w:szCs w:val="24"/>
          <w:lang w:val="en-US"/>
        </w:rPr>
      </w:pPr>
      <w:r>
        <w:rPr>
          <w:rFonts w:ascii="Arial" w:hAnsi="Arial" w:cs="Arial"/>
          <w:b/>
          <w:bCs/>
          <w:sz w:val="24"/>
          <w:szCs w:val="24"/>
          <w:lang w:val="en-US"/>
        </w:rPr>
        <w:t>Appendix</w:t>
      </w:r>
    </w:p>
    <w:p w14:paraId="6BF735D7" w14:textId="77777777" w:rsidR="00C27588" w:rsidRPr="002C2E63" w:rsidRDefault="006E6375" w:rsidP="00CA0221">
      <w:pPr>
        <w:rPr>
          <w:rFonts w:ascii="Arial" w:hAnsi="Arial" w:cs="Arial"/>
          <w:sz w:val="24"/>
          <w:szCs w:val="24"/>
          <w:u w:val="single"/>
          <w:lang w:val="en-US"/>
        </w:rPr>
      </w:pPr>
      <w:r w:rsidRPr="002C2E63">
        <w:rPr>
          <w:rFonts w:ascii="Arial" w:hAnsi="Arial" w:cs="Arial"/>
          <w:sz w:val="24"/>
          <w:szCs w:val="24"/>
          <w:u w:val="single"/>
          <w:lang w:val="en-US"/>
        </w:rPr>
        <w:t xml:space="preserve">Accessing </w:t>
      </w:r>
      <w:r w:rsidR="00CA0221" w:rsidRPr="002C2E63">
        <w:rPr>
          <w:rFonts w:ascii="Arial" w:hAnsi="Arial" w:cs="Arial"/>
          <w:sz w:val="24"/>
          <w:szCs w:val="24"/>
          <w:u w:val="single"/>
          <w:lang w:val="en-US"/>
        </w:rPr>
        <w:t xml:space="preserve">Census </w:t>
      </w:r>
      <w:r w:rsidRPr="002C2E63">
        <w:rPr>
          <w:rFonts w:ascii="Arial" w:hAnsi="Arial" w:cs="Arial"/>
          <w:sz w:val="24"/>
          <w:szCs w:val="24"/>
          <w:u w:val="single"/>
          <w:lang w:val="en-US"/>
        </w:rPr>
        <w:t>D</w:t>
      </w:r>
      <w:r w:rsidR="00CA0221" w:rsidRPr="002C2E63">
        <w:rPr>
          <w:rFonts w:ascii="Arial" w:hAnsi="Arial" w:cs="Arial"/>
          <w:sz w:val="24"/>
          <w:szCs w:val="24"/>
          <w:u w:val="single"/>
          <w:lang w:val="en-US"/>
        </w:rPr>
        <w:t>ata</w:t>
      </w:r>
    </w:p>
    <w:p w14:paraId="3073A9EA" w14:textId="77777777" w:rsidR="00C27588" w:rsidRDefault="00C27588" w:rsidP="00CA0221">
      <w:pPr>
        <w:rPr>
          <w:rFonts w:ascii="Arial" w:hAnsi="Arial" w:cs="Arial"/>
          <w:sz w:val="24"/>
          <w:szCs w:val="24"/>
          <w:lang w:val="en-US"/>
        </w:rPr>
      </w:pPr>
      <w:r>
        <w:rPr>
          <w:rFonts w:ascii="Arial" w:hAnsi="Arial" w:cs="Arial"/>
          <w:sz w:val="24"/>
          <w:szCs w:val="24"/>
          <w:lang w:val="en-US"/>
        </w:rPr>
        <w:t xml:space="preserve">The census data in this report has been pulled from 3 sources. </w:t>
      </w:r>
    </w:p>
    <w:p w14:paraId="530E21C4" w14:textId="1FF3F29D" w:rsidR="00C27588" w:rsidRDefault="00C27588" w:rsidP="00C27588">
      <w:pPr>
        <w:pStyle w:val="ListParagraph"/>
        <w:numPr>
          <w:ilvl w:val="0"/>
          <w:numId w:val="31"/>
        </w:numPr>
        <w:rPr>
          <w:rFonts w:ascii="Arial" w:hAnsi="Arial" w:cs="Arial"/>
          <w:sz w:val="24"/>
          <w:szCs w:val="24"/>
          <w:lang w:val="en-US"/>
        </w:rPr>
      </w:pPr>
      <w:r>
        <w:rPr>
          <w:rFonts w:ascii="Arial" w:hAnsi="Arial" w:cs="Arial"/>
          <w:sz w:val="24"/>
          <w:szCs w:val="24"/>
          <w:lang w:val="en-US"/>
        </w:rPr>
        <w:t>The Office for National Statistics</w:t>
      </w:r>
      <w:r w:rsidR="007B6940">
        <w:rPr>
          <w:rFonts w:ascii="Arial" w:hAnsi="Arial" w:cs="Arial"/>
          <w:sz w:val="24"/>
          <w:szCs w:val="24"/>
          <w:lang w:val="en-US"/>
        </w:rPr>
        <w:t xml:space="preserve"> </w:t>
      </w:r>
      <w:hyperlink r:id="rId63" w:history="1">
        <w:r w:rsidR="007B6940" w:rsidRPr="006462EA">
          <w:rPr>
            <w:rStyle w:val="Hyperlink"/>
            <w:rFonts w:ascii="Arial" w:hAnsi="Arial" w:cs="Arial"/>
            <w:sz w:val="24"/>
            <w:szCs w:val="24"/>
            <w:lang w:val="en-US"/>
          </w:rPr>
          <w:t>https://www.ons.gov.uk/</w:t>
        </w:r>
      </w:hyperlink>
      <w:r w:rsidR="007B6940">
        <w:rPr>
          <w:rFonts w:ascii="Arial" w:hAnsi="Arial" w:cs="Arial"/>
          <w:sz w:val="24"/>
          <w:szCs w:val="24"/>
          <w:lang w:val="en-US"/>
        </w:rPr>
        <w:t xml:space="preserve"> </w:t>
      </w:r>
    </w:p>
    <w:p w14:paraId="4E142121" w14:textId="5C0DEBB2" w:rsidR="00C27588" w:rsidRDefault="00C27588" w:rsidP="00C27588">
      <w:pPr>
        <w:pStyle w:val="ListParagraph"/>
        <w:numPr>
          <w:ilvl w:val="0"/>
          <w:numId w:val="31"/>
        </w:numPr>
        <w:rPr>
          <w:rFonts w:ascii="Arial" w:hAnsi="Arial" w:cs="Arial"/>
          <w:sz w:val="24"/>
          <w:szCs w:val="24"/>
          <w:lang w:val="en-US"/>
        </w:rPr>
      </w:pPr>
      <w:r>
        <w:rPr>
          <w:rFonts w:ascii="Arial" w:hAnsi="Arial" w:cs="Arial"/>
          <w:sz w:val="24"/>
          <w:szCs w:val="24"/>
          <w:lang w:val="en-US"/>
        </w:rPr>
        <w:t>City Population</w:t>
      </w:r>
      <w:r w:rsidR="007B6940">
        <w:rPr>
          <w:rFonts w:ascii="Arial" w:hAnsi="Arial" w:cs="Arial"/>
          <w:sz w:val="24"/>
          <w:szCs w:val="24"/>
          <w:lang w:val="en-US"/>
        </w:rPr>
        <w:t xml:space="preserve"> </w:t>
      </w:r>
      <w:hyperlink r:id="rId64" w:history="1">
        <w:r w:rsidR="007B6940" w:rsidRPr="006462EA">
          <w:rPr>
            <w:rStyle w:val="Hyperlink"/>
            <w:rFonts w:ascii="Arial" w:hAnsi="Arial" w:cs="Arial"/>
            <w:sz w:val="24"/>
            <w:szCs w:val="24"/>
            <w:lang w:val="en-US"/>
          </w:rPr>
          <w:t>https://www.citypopulation.de/</w:t>
        </w:r>
      </w:hyperlink>
      <w:r w:rsidR="007B6940">
        <w:rPr>
          <w:rFonts w:ascii="Arial" w:hAnsi="Arial" w:cs="Arial"/>
          <w:sz w:val="24"/>
          <w:szCs w:val="24"/>
          <w:lang w:val="en-US"/>
        </w:rPr>
        <w:t xml:space="preserve"> </w:t>
      </w:r>
    </w:p>
    <w:p w14:paraId="44109096" w14:textId="202DD4CC" w:rsidR="00C27588" w:rsidRDefault="00C27588" w:rsidP="00C27588">
      <w:pPr>
        <w:pStyle w:val="ListParagraph"/>
        <w:numPr>
          <w:ilvl w:val="0"/>
          <w:numId w:val="31"/>
        </w:numPr>
        <w:rPr>
          <w:rFonts w:ascii="Arial" w:hAnsi="Arial" w:cs="Arial"/>
          <w:sz w:val="24"/>
          <w:szCs w:val="24"/>
          <w:lang w:val="en-US"/>
        </w:rPr>
      </w:pPr>
      <w:r>
        <w:rPr>
          <w:rFonts w:ascii="Arial" w:hAnsi="Arial" w:cs="Arial"/>
          <w:sz w:val="24"/>
          <w:szCs w:val="24"/>
          <w:lang w:val="en-US"/>
        </w:rPr>
        <w:t>Nomis</w:t>
      </w:r>
      <w:r w:rsidR="007B6940">
        <w:rPr>
          <w:rFonts w:ascii="Arial" w:hAnsi="Arial" w:cs="Arial"/>
          <w:sz w:val="24"/>
          <w:szCs w:val="24"/>
          <w:lang w:val="en-US"/>
        </w:rPr>
        <w:t xml:space="preserve"> </w:t>
      </w:r>
      <w:hyperlink r:id="rId65" w:history="1">
        <w:r w:rsidR="007B6940" w:rsidRPr="006462EA">
          <w:rPr>
            <w:rStyle w:val="Hyperlink"/>
            <w:rFonts w:ascii="Arial" w:hAnsi="Arial" w:cs="Arial"/>
            <w:sz w:val="24"/>
            <w:szCs w:val="24"/>
            <w:lang w:val="en-US"/>
          </w:rPr>
          <w:t>https://www.nomisweb.co.uk/</w:t>
        </w:r>
      </w:hyperlink>
      <w:r w:rsidR="007B6940">
        <w:rPr>
          <w:rFonts w:ascii="Arial" w:hAnsi="Arial" w:cs="Arial"/>
          <w:sz w:val="24"/>
          <w:szCs w:val="24"/>
          <w:lang w:val="en-US"/>
        </w:rPr>
        <w:t xml:space="preserve"> </w:t>
      </w:r>
    </w:p>
    <w:p w14:paraId="47B5312C" w14:textId="3EFA8194" w:rsidR="007B6940" w:rsidRDefault="007B6940" w:rsidP="007B6940">
      <w:pPr>
        <w:rPr>
          <w:rFonts w:ascii="Arial" w:hAnsi="Arial" w:cs="Arial"/>
          <w:sz w:val="24"/>
          <w:szCs w:val="24"/>
          <w:lang w:val="en-US"/>
        </w:rPr>
      </w:pPr>
      <w:r>
        <w:rPr>
          <w:rFonts w:ascii="Arial" w:hAnsi="Arial" w:cs="Arial"/>
          <w:sz w:val="24"/>
          <w:szCs w:val="24"/>
          <w:lang w:val="en-US"/>
        </w:rPr>
        <w:t>The Office for National Statistics (ONS) has a number of summary, comparison and visualization pages for a number of topics and places with the raw figures converted into percentages or figures useful for visualizing comparisons.</w:t>
      </w:r>
    </w:p>
    <w:p w14:paraId="4972A6E8" w14:textId="192B2233" w:rsidR="007B6940" w:rsidRDefault="007B6940" w:rsidP="007B6940">
      <w:pPr>
        <w:rPr>
          <w:rFonts w:ascii="Arial" w:hAnsi="Arial" w:cs="Arial"/>
          <w:sz w:val="24"/>
          <w:szCs w:val="24"/>
          <w:lang w:val="en-US"/>
        </w:rPr>
      </w:pPr>
      <w:r>
        <w:rPr>
          <w:rFonts w:ascii="Arial" w:hAnsi="Arial" w:cs="Arial"/>
          <w:sz w:val="24"/>
          <w:szCs w:val="24"/>
          <w:lang w:val="en-US"/>
        </w:rPr>
        <w:t>City Population is a useful aggregate website of census data from around the world, broken down into electoral wards and individual towns and villages. The population figures for New Forest towns, the percentages of ethnic groups in each area, and the visual graphs and diagrams represented on pages 3 and 4 have been taken from City Population.</w:t>
      </w:r>
    </w:p>
    <w:p w14:paraId="6EE8E880" w14:textId="3163D7B6" w:rsidR="007B6940" w:rsidRDefault="007B6940" w:rsidP="007B6940">
      <w:pPr>
        <w:rPr>
          <w:rFonts w:ascii="Arial" w:hAnsi="Arial" w:cs="Arial"/>
          <w:sz w:val="24"/>
          <w:szCs w:val="24"/>
          <w:lang w:val="en-US"/>
        </w:rPr>
      </w:pPr>
      <w:r>
        <w:rPr>
          <w:rFonts w:ascii="Arial" w:hAnsi="Arial" w:cs="Arial"/>
          <w:sz w:val="24"/>
          <w:szCs w:val="24"/>
          <w:lang w:val="en-US"/>
        </w:rPr>
        <w:t xml:space="preserve">I also downloaded the raw census data from Nomis (the official census and </w:t>
      </w:r>
      <w:proofErr w:type="spellStart"/>
      <w:r>
        <w:rPr>
          <w:rFonts w:ascii="Arial" w:hAnsi="Arial" w:cs="Arial"/>
          <w:sz w:val="24"/>
          <w:szCs w:val="24"/>
          <w:lang w:val="en-US"/>
        </w:rPr>
        <w:t>labour</w:t>
      </w:r>
      <w:proofErr w:type="spellEnd"/>
      <w:r>
        <w:rPr>
          <w:rFonts w:ascii="Arial" w:hAnsi="Arial" w:cs="Arial"/>
          <w:sz w:val="24"/>
          <w:szCs w:val="24"/>
          <w:lang w:val="en-US"/>
        </w:rPr>
        <w:t xml:space="preserve"> market statisticians for ONS). Searching by topic, Ethnic Group, Ethnic Group (Detailed)</w:t>
      </w:r>
      <w:r w:rsidR="002C2E63">
        <w:rPr>
          <w:rFonts w:ascii="Arial" w:hAnsi="Arial" w:cs="Arial"/>
          <w:sz w:val="24"/>
          <w:szCs w:val="24"/>
          <w:lang w:val="en-US"/>
        </w:rPr>
        <w:t xml:space="preserve">, Query Data, Geography (select by Local Authorities, District/Unitary), list areas in South East, New Forest. </w:t>
      </w:r>
    </w:p>
    <w:p w14:paraId="5055DF04" w14:textId="4D6B0835" w:rsidR="002C2E63" w:rsidRDefault="002C2E63" w:rsidP="007B6940">
      <w:pPr>
        <w:rPr>
          <w:rFonts w:ascii="Arial" w:hAnsi="Arial" w:cs="Arial"/>
          <w:sz w:val="24"/>
          <w:szCs w:val="24"/>
          <w:u w:val="single"/>
          <w:lang w:val="en-US"/>
        </w:rPr>
      </w:pPr>
      <w:r w:rsidRPr="002C2E63">
        <w:rPr>
          <w:rFonts w:ascii="Arial" w:hAnsi="Arial" w:cs="Arial"/>
          <w:sz w:val="24"/>
          <w:szCs w:val="24"/>
          <w:u w:val="single"/>
          <w:lang w:val="en-US"/>
        </w:rPr>
        <w:t>Tables and Figures</w:t>
      </w:r>
    </w:p>
    <w:p w14:paraId="4E8347F3" w14:textId="71C88F1E" w:rsidR="002C2E63" w:rsidRDefault="002C2E63" w:rsidP="007B6940">
      <w:pPr>
        <w:rPr>
          <w:rFonts w:ascii="Arial" w:hAnsi="Arial" w:cs="Arial"/>
          <w:sz w:val="24"/>
          <w:szCs w:val="24"/>
          <w:lang w:val="en-US"/>
        </w:rPr>
      </w:pPr>
      <w:r>
        <w:rPr>
          <w:rFonts w:ascii="Arial" w:hAnsi="Arial" w:cs="Arial"/>
          <w:sz w:val="24"/>
          <w:szCs w:val="24"/>
          <w:lang w:val="en-US"/>
        </w:rPr>
        <w:t xml:space="preserve">Figure 1 </w:t>
      </w:r>
      <w:r w:rsidR="00DF3BFF">
        <w:rPr>
          <w:rFonts w:ascii="Arial" w:hAnsi="Arial" w:cs="Arial"/>
          <w:sz w:val="24"/>
          <w:szCs w:val="24"/>
          <w:lang w:val="en-US"/>
        </w:rPr>
        <w:t>–</w:t>
      </w:r>
      <w:r>
        <w:rPr>
          <w:rFonts w:ascii="Arial" w:hAnsi="Arial" w:cs="Arial"/>
          <w:sz w:val="24"/>
          <w:szCs w:val="24"/>
          <w:lang w:val="en-US"/>
        </w:rPr>
        <w:t xml:space="preserve"> </w:t>
      </w:r>
      <w:r w:rsidR="00DF3BFF">
        <w:rPr>
          <w:rFonts w:ascii="Arial" w:hAnsi="Arial" w:cs="Arial"/>
          <w:sz w:val="24"/>
          <w:szCs w:val="24"/>
          <w:lang w:val="en-US"/>
        </w:rPr>
        <w:t xml:space="preserve">Taken from </w:t>
      </w:r>
      <w:hyperlink r:id="rId66" w:history="1">
        <w:r w:rsidR="00DF3BFF" w:rsidRPr="006462EA">
          <w:rPr>
            <w:rStyle w:val="Hyperlink"/>
            <w:rFonts w:ascii="Arial" w:hAnsi="Arial" w:cs="Arial"/>
            <w:sz w:val="24"/>
            <w:szCs w:val="24"/>
            <w:lang w:val="en-US"/>
          </w:rPr>
          <w:t>https://citypopulation.de/en/uk/southeastengland/admin/E07000091__new_forest/</w:t>
        </w:r>
      </w:hyperlink>
      <w:r>
        <w:rPr>
          <w:rFonts w:ascii="Arial" w:hAnsi="Arial" w:cs="Arial"/>
          <w:sz w:val="24"/>
          <w:szCs w:val="24"/>
          <w:lang w:val="en-US"/>
        </w:rPr>
        <w:t xml:space="preserve"> </w:t>
      </w:r>
    </w:p>
    <w:p w14:paraId="23EB88D8" w14:textId="6439CE43" w:rsidR="002C2E63" w:rsidRDefault="002C2E63" w:rsidP="007B6940">
      <w:pPr>
        <w:rPr>
          <w:rFonts w:ascii="Arial" w:hAnsi="Arial" w:cs="Arial"/>
          <w:sz w:val="24"/>
          <w:szCs w:val="24"/>
          <w:lang w:val="en-US"/>
        </w:rPr>
      </w:pPr>
      <w:r>
        <w:rPr>
          <w:rFonts w:ascii="Arial" w:hAnsi="Arial" w:cs="Arial"/>
          <w:sz w:val="24"/>
          <w:szCs w:val="24"/>
          <w:lang w:val="en-US"/>
        </w:rPr>
        <w:t xml:space="preserve">Figure 2 </w:t>
      </w:r>
      <w:r w:rsidR="00DF3BFF">
        <w:rPr>
          <w:rFonts w:ascii="Arial" w:hAnsi="Arial" w:cs="Arial"/>
          <w:sz w:val="24"/>
          <w:szCs w:val="24"/>
          <w:lang w:val="en-US"/>
        </w:rPr>
        <w:t>–</w:t>
      </w:r>
      <w:r>
        <w:rPr>
          <w:rFonts w:ascii="Arial" w:hAnsi="Arial" w:cs="Arial"/>
          <w:sz w:val="24"/>
          <w:szCs w:val="24"/>
          <w:lang w:val="en-US"/>
        </w:rPr>
        <w:t xml:space="preserve"> </w:t>
      </w:r>
      <w:r w:rsidR="00DF3BFF">
        <w:rPr>
          <w:rFonts w:ascii="Arial" w:hAnsi="Arial" w:cs="Arial"/>
          <w:sz w:val="24"/>
          <w:szCs w:val="24"/>
          <w:lang w:val="en-US"/>
        </w:rPr>
        <w:t xml:space="preserve">Taken from </w:t>
      </w:r>
      <w:hyperlink r:id="rId67" w:history="1">
        <w:r w:rsidR="00DF3BFF" w:rsidRPr="006462EA">
          <w:rPr>
            <w:rStyle w:val="Hyperlink"/>
            <w:rFonts w:ascii="Arial" w:hAnsi="Arial" w:cs="Arial"/>
            <w:sz w:val="24"/>
            <w:szCs w:val="24"/>
            <w:lang w:val="en-US"/>
          </w:rPr>
          <w:t>https://citypopulation.de/en/uk/southeastengland/admin/E07000091__new_forest/</w:t>
        </w:r>
      </w:hyperlink>
    </w:p>
    <w:p w14:paraId="4662E556" w14:textId="5BC5AA1B" w:rsidR="002C2E63" w:rsidRDefault="002C2E63" w:rsidP="007B6940">
      <w:pPr>
        <w:rPr>
          <w:rFonts w:ascii="Arial" w:hAnsi="Arial" w:cs="Arial"/>
          <w:sz w:val="24"/>
          <w:szCs w:val="24"/>
          <w:lang w:val="en-US"/>
        </w:rPr>
      </w:pPr>
      <w:r>
        <w:rPr>
          <w:rFonts w:ascii="Arial" w:hAnsi="Arial" w:cs="Arial"/>
          <w:sz w:val="24"/>
          <w:szCs w:val="24"/>
          <w:lang w:val="en-US"/>
        </w:rPr>
        <w:t>Table 1 – This is a comparison table I created using figures from City Population for each town.</w:t>
      </w:r>
    </w:p>
    <w:p w14:paraId="4717C4AA" w14:textId="29999AC3" w:rsidR="002C2E63" w:rsidRDefault="002C2E63" w:rsidP="007B6940">
      <w:pPr>
        <w:rPr>
          <w:rFonts w:ascii="Arial" w:hAnsi="Arial" w:cs="Arial"/>
          <w:sz w:val="24"/>
          <w:szCs w:val="24"/>
          <w:lang w:val="en-US"/>
        </w:rPr>
      </w:pPr>
      <w:r>
        <w:rPr>
          <w:rFonts w:ascii="Arial" w:hAnsi="Arial" w:cs="Arial"/>
          <w:sz w:val="24"/>
          <w:szCs w:val="24"/>
          <w:lang w:val="en-US"/>
        </w:rPr>
        <w:t>Table 2 – This table shows data I extracted from the Nomis raw census data for detailed ethnic groups in the New Forest</w:t>
      </w:r>
      <w:r w:rsidR="00DF3BFF">
        <w:rPr>
          <w:rFonts w:ascii="Arial" w:hAnsi="Arial" w:cs="Arial"/>
          <w:sz w:val="24"/>
          <w:szCs w:val="24"/>
          <w:lang w:val="en-US"/>
        </w:rPr>
        <w:t>.</w:t>
      </w:r>
    </w:p>
    <w:p w14:paraId="0F2E243F" w14:textId="694C90C7" w:rsidR="002C2E63" w:rsidRDefault="002C2E63" w:rsidP="007B6940">
      <w:pPr>
        <w:rPr>
          <w:rFonts w:ascii="Arial" w:hAnsi="Arial" w:cs="Arial"/>
          <w:sz w:val="24"/>
          <w:szCs w:val="24"/>
          <w:lang w:val="en-US"/>
        </w:rPr>
      </w:pPr>
      <w:r>
        <w:rPr>
          <w:rFonts w:ascii="Arial" w:hAnsi="Arial" w:cs="Arial"/>
          <w:sz w:val="24"/>
          <w:szCs w:val="24"/>
          <w:lang w:val="en-US"/>
        </w:rPr>
        <w:t xml:space="preserve">Table 3 – This table shows my </w:t>
      </w:r>
      <w:r w:rsidR="00DF3BFF">
        <w:rPr>
          <w:rFonts w:ascii="Arial" w:hAnsi="Arial" w:cs="Arial"/>
          <w:sz w:val="24"/>
          <w:szCs w:val="24"/>
          <w:lang w:val="en-US"/>
        </w:rPr>
        <w:t xml:space="preserve">totals gained from </w:t>
      </w:r>
      <w:r>
        <w:rPr>
          <w:rFonts w:ascii="Arial" w:hAnsi="Arial" w:cs="Arial"/>
          <w:sz w:val="24"/>
          <w:szCs w:val="24"/>
          <w:lang w:val="en-US"/>
        </w:rPr>
        <w:t xml:space="preserve">grouping the Asian ethnic groups into East and South East Asian and South Asian groups. </w:t>
      </w:r>
    </w:p>
    <w:p w14:paraId="55790835" w14:textId="04D2F7A5" w:rsidR="00DF3BFF" w:rsidRDefault="00DF3BFF" w:rsidP="00DF3BFF">
      <w:pPr>
        <w:rPr>
          <w:rFonts w:ascii="Arial" w:hAnsi="Arial" w:cs="Arial"/>
          <w:sz w:val="24"/>
          <w:szCs w:val="24"/>
          <w:lang w:val="en-US"/>
        </w:rPr>
      </w:pPr>
      <w:r>
        <w:rPr>
          <w:rFonts w:ascii="Arial" w:hAnsi="Arial" w:cs="Arial"/>
          <w:sz w:val="24"/>
          <w:szCs w:val="24"/>
          <w:lang w:val="en-US"/>
        </w:rPr>
        <w:t>Table 4 - This table shows data I extracted from the Nomis raw census data for detailed ethnic groups in the New Forest.</w:t>
      </w:r>
    </w:p>
    <w:p w14:paraId="4F9B5484" w14:textId="2C732F63" w:rsidR="00DF3BFF" w:rsidRDefault="00DF3BFF" w:rsidP="00DF3BFF">
      <w:pPr>
        <w:rPr>
          <w:rFonts w:ascii="Arial" w:hAnsi="Arial" w:cs="Arial"/>
          <w:sz w:val="24"/>
          <w:szCs w:val="24"/>
          <w:lang w:val="en-US"/>
        </w:rPr>
      </w:pPr>
      <w:r>
        <w:rPr>
          <w:rFonts w:ascii="Arial" w:hAnsi="Arial" w:cs="Arial"/>
          <w:sz w:val="24"/>
          <w:szCs w:val="24"/>
          <w:lang w:val="en-US"/>
        </w:rPr>
        <w:t>Table 5 - This table shows data I extracted from the Nomis raw census data for detailed ethnic groups in the New Forest.</w:t>
      </w:r>
    </w:p>
    <w:p w14:paraId="062E4665" w14:textId="77777777" w:rsidR="00C27588" w:rsidRDefault="00C27588" w:rsidP="00CA0221">
      <w:pPr>
        <w:rPr>
          <w:rFonts w:ascii="Arial" w:hAnsi="Arial" w:cs="Arial"/>
          <w:sz w:val="24"/>
          <w:szCs w:val="24"/>
          <w:lang w:val="en-US"/>
        </w:rPr>
      </w:pPr>
    </w:p>
    <w:p w14:paraId="40294585" w14:textId="6E39E1CE" w:rsidR="006E6375" w:rsidRDefault="006E6375" w:rsidP="00CA0221">
      <w:pPr>
        <w:rPr>
          <w:rFonts w:ascii="Arial" w:hAnsi="Arial" w:cs="Arial"/>
          <w:sz w:val="24"/>
          <w:szCs w:val="24"/>
          <w:lang w:val="en-US"/>
        </w:rPr>
      </w:pPr>
    </w:p>
    <w:p w14:paraId="5EB92263" w14:textId="77777777" w:rsidR="006E6375" w:rsidRDefault="006E6375" w:rsidP="00CA0221">
      <w:pPr>
        <w:rPr>
          <w:rFonts w:ascii="Arial" w:hAnsi="Arial" w:cs="Arial"/>
          <w:sz w:val="24"/>
          <w:szCs w:val="24"/>
          <w:lang w:val="en-US"/>
        </w:rPr>
      </w:pPr>
    </w:p>
    <w:p w14:paraId="7FA94777" w14:textId="77777777" w:rsidR="006E6375" w:rsidRDefault="006E6375" w:rsidP="00CA0221">
      <w:pPr>
        <w:rPr>
          <w:rFonts w:ascii="Arial" w:hAnsi="Arial" w:cs="Arial"/>
          <w:sz w:val="24"/>
          <w:szCs w:val="24"/>
          <w:lang w:val="en-US"/>
        </w:rPr>
      </w:pPr>
    </w:p>
    <w:p w14:paraId="7C153A5D" w14:textId="77777777" w:rsidR="00DF3BFF" w:rsidRDefault="00CA0221" w:rsidP="00CA0221">
      <w:pPr>
        <w:rPr>
          <w:rFonts w:ascii="Arial" w:hAnsi="Arial" w:cs="Arial"/>
          <w:sz w:val="24"/>
          <w:szCs w:val="24"/>
          <w:u w:val="single"/>
          <w:lang w:val="en-US"/>
        </w:rPr>
      </w:pPr>
      <w:r w:rsidRPr="00DF3BFF">
        <w:rPr>
          <w:rFonts w:ascii="Arial" w:hAnsi="Arial" w:cs="Arial"/>
          <w:sz w:val="24"/>
          <w:szCs w:val="24"/>
          <w:u w:val="single"/>
          <w:lang w:val="en-US"/>
        </w:rPr>
        <w:t>Focus Group evidence</w:t>
      </w:r>
    </w:p>
    <w:p w14:paraId="73DE2984" w14:textId="44A32761" w:rsidR="00CA0221" w:rsidRDefault="00297E7E" w:rsidP="00CA0221">
      <w:pPr>
        <w:rPr>
          <w:rFonts w:ascii="Arial" w:hAnsi="Arial" w:cs="Arial"/>
          <w:sz w:val="24"/>
          <w:szCs w:val="24"/>
          <w:u w:val="single"/>
          <w:lang w:val="en-US"/>
        </w:rPr>
      </w:pPr>
      <w:r>
        <w:rPr>
          <w:rFonts w:ascii="Arial" w:hAnsi="Arial" w:cs="Arial"/>
          <w:noProof/>
          <w:sz w:val="24"/>
          <w:szCs w:val="24"/>
          <w:u w:val="single"/>
          <w:lang w:val="en-US"/>
        </w:rPr>
        <w:drawing>
          <wp:anchor distT="0" distB="0" distL="114300" distR="114300" simplePos="0" relativeHeight="251658240" behindDoc="1" locked="0" layoutInCell="1" allowOverlap="1" wp14:anchorId="289D4FC1" wp14:editId="7562C964">
            <wp:simplePos x="0" y="0"/>
            <wp:positionH relativeFrom="column">
              <wp:posOffset>2536825</wp:posOffset>
            </wp:positionH>
            <wp:positionV relativeFrom="paragraph">
              <wp:posOffset>596900</wp:posOffset>
            </wp:positionV>
            <wp:extent cx="3260090" cy="2445385"/>
            <wp:effectExtent l="7302" t="0" r="4763" b="4762"/>
            <wp:wrapTight wrapText="bothSides">
              <wp:wrapPolygon edited="0">
                <wp:start x="48" y="21665"/>
                <wp:lineTo x="21505" y="21665"/>
                <wp:lineTo x="21505" y="126"/>
                <wp:lineTo x="48" y="126"/>
                <wp:lineTo x="48" y="21665"/>
              </wp:wrapPolygon>
            </wp:wrapTight>
            <wp:docPr id="685737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37595" name="Picture 685737595"/>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3260090" cy="2445385"/>
                    </a:xfrm>
                    <a:prstGeom prst="rect">
                      <a:avLst/>
                    </a:prstGeom>
                  </pic:spPr>
                </pic:pic>
              </a:graphicData>
            </a:graphic>
          </wp:anchor>
        </w:drawing>
      </w:r>
      <w:r>
        <w:rPr>
          <w:rFonts w:ascii="Arial" w:hAnsi="Arial" w:cs="Arial"/>
          <w:noProof/>
          <w:sz w:val="24"/>
          <w:szCs w:val="24"/>
          <w:u w:val="single"/>
          <w:lang w:val="en-US"/>
        </w:rPr>
        <w:drawing>
          <wp:anchor distT="0" distB="0" distL="114300" distR="114300" simplePos="0" relativeHeight="251660288" behindDoc="1" locked="0" layoutInCell="1" allowOverlap="1" wp14:anchorId="5D6E433E" wp14:editId="5EB35A44">
            <wp:simplePos x="0" y="0"/>
            <wp:positionH relativeFrom="margin">
              <wp:posOffset>-572770</wp:posOffset>
            </wp:positionH>
            <wp:positionV relativeFrom="paragraph">
              <wp:posOffset>4055745</wp:posOffset>
            </wp:positionV>
            <wp:extent cx="3014980" cy="2261235"/>
            <wp:effectExtent l="0" t="4128" r="0" b="0"/>
            <wp:wrapTight wrapText="bothSides">
              <wp:wrapPolygon edited="0">
                <wp:start x="-30" y="21561"/>
                <wp:lineTo x="21398" y="21561"/>
                <wp:lineTo x="21398" y="270"/>
                <wp:lineTo x="-30" y="270"/>
                <wp:lineTo x="-30" y="21561"/>
              </wp:wrapPolygon>
            </wp:wrapTight>
            <wp:docPr id="1818785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85129" name="Picture 1818785129"/>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3014980" cy="2261235"/>
                    </a:xfrm>
                    <a:prstGeom prst="rect">
                      <a:avLst/>
                    </a:prstGeom>
                  </pic:spPr>
                </pic:pic>
              </a:graphicData>
            </a:graphic>
            <wp14:sizeRelH relativeFrom="margin">
              <wp14:pctWidth>0</wp14:pctWidth>
            </wp14:sizeRelH>
            <wp14:sizeRelV relativeFrom="margin">
              <wp14:pctHeight>0</wp14:pctHeight>
            </wp14:sizeRelV>
          </wp:anchor>
        </w:drawing>
      </w:r>
      <w:r w:rsidR="00DF3BFF">
        <w:rPr>
          <w:rFonts w:ascii="Arial" w:hAnsi="Arial" w:cs="Arial"/>
          <w:noProof/>
          <w:sz w:val="24"/>
          <w:szCs w:val="24"/>
          <w:u w:val="single"/>
          <w:lang w:val="en-US"/>
        </w:rPr>
        <w:drawing>
          <wp:anchor distT="0" distB="0" distL="114300" distR="114300" simplePos="0" relativeHeight="251659264" behindDoc="1" locked="0" layoutInCell="1" allowOverlap="1" wp14:anchorId="0DD393F2" wp14:editId="45147164">
            <wp:simplePos x="0" y="0"/>
            <wp:positionH relativeFrom="column">
              <wp:posOffset>-433070</wp:posOffset>
            </wp:positionH>
            <wp:positionV relativeFrom="paragraph">
              <wp:posOffset>436245</wp:posOffset>
            </wp:positionV>
            <wp:extent cx="3409315" cy="2557145"/>
            <wp:effectExtent l="6985" t="0" r="7620" b="7620"/>
            <wp:wrapTight wrapText="bothSides">
              <wp:wrapPolygon edited="0">
                <wp:start x="44" y="21659"/>
                <wp:lineTo x="21528" y="21659"/>
                <wp:lineTo x="21528" y="97"/>
                <wp:lineTo x="44" y="97"/>
                <wp:lineTo x="44" y="21659"/>
              </wp:wrapPolygon>
            </wp:wrapTight>
            <wp:docPr id="1070762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62557" name="Picture 1070762557"/>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3409315" cy="2557145"/>
                    </a:xfrm>
                    <a:prstGeom prst="rect">
                      <a:avLst/>
                    </a:prstGeom>
                  </pic:spPr>
                </pic:pic>
              </a:graphicData>
            </a:graphic>
          </wp:anchor>
        </w:drawing>
      </w:r>
    </w:p>
    <w:p w14:paraId="2F9BA306" w14:textId="7E37C02B" w:rsidR="00DF3BFF" w:rsidRPr="00DF3BFF" w:rsidRDefault="00DF3BFF" w:rsidP="00CA0221">
      <w:pPr>
        <w:rPr>
          <w:rFonts w:ascii="Arial" w:hAnsi="Arial" w:cs="Arial"/>
          <w:sz w:val="24"/>
          <w:szCs w:val="24"/>
          <w:u w:val="single"/>
          <w:lang w:val="en-US"/>
        </w:rPr>
      </w:pPr>
    </w:p>
    <w:p w14:paraId="489A4C77" w14:textId="77777777" w:rsidR="00297E7E" w:rsidRDefault="00297E7E" w:rsidP="00925CF1">
      <w:pPr>
        <w:rPr>
          <w:rFonts w:ascii="Arial" w:hAnsi="Arial" w:cs="Arial"/>
          <w:sz w:val="24"/>
          <w:szCs w:val="24"/>
          <w:lang w:val="en-US"/>
        </w:rPr>
      </w:pPr>
    </w:p>
    <w:p w14:paraId="22D55EB0" w14:textId="096AB52A" w:rsidR="00297E7E" w:rsidRDefault="00297E7E" w:rsidP="00925CF1">
      <w:pPr>
        <w:rPr>
          <w:rFonts w:ascii="Arial" w:hAnsi="Arial" w:cs="Arial"/>
          <w:sz w:val="24"/>
          <w:szCs w:val="24"/>
          <w:lang w:val="en-US"/>
        </w:rPr>
      </w:pPr>
    </w:p>
    <w:p w14:paraId="485DBA0C" w14:textId="13CF1861" w:rsidR="00297E7E" w:rsidRDefault="00297E7E">
      <w:pPr>
        <w:rPr>
          <w:rFonts w:ascii="Arial" w:hAnsi="Arial" w:cs="Arial"/>
          <w:sz w:val="24"/>
          <w:szCs w:val="24"/>
          <w:lang w:val="en-US"/>
        </w:rPr>
      </w:pPr>
      <w:r>
        <w:rPr>
          <w:rFonts w:ascii="Arial" w:hAnsi="Arial" w:cs="Arial"/>
          <w:noProof/>
          <w:sz w:val="24"/>
          <w:szCs w:val="24"/>
          <w:u w:val="single"/>
          <w:lang w:val="en-US"/>
        </w:rPr>
        <w:drawing>
          <wp:anchor distT="0" distB="0" distL="114300" distR="114300" simplePos="0" relativeHeight="251661312" behindDoc="1" locked="0" layoutInCell="1" allowOverlap="1" wp14:anchorId="1AAFDAEC" wp14:editId="111B485A">
            <wp:simplePos x="0" y="0"/>
            <wp:positionH relativeFrom="column">
              <wp:posOffset>2472055</wp:posOffset>
            </wp:positionH>
            <wp:positionV relativeFrom="paragraph">
              <wp:posOffset>2712085</wp:posOffset>
            </wp:positionV>
            <wp:extent cx="3056255" cy="2292350"/>
            <wp:effectExtent l="0" t="0" r="0" b="0"/>
            <wp:wrapTight wrapText="bothSides">
              <wp:wrapPolygon edited="0">
                <wp:start x="0" y="0"/>
                <wp:lineTo x="0" y="21361"/>
                <wp:lineTo x="21407" y="21361"/>
                <wp:lineTo x="21407" y="0"/>
                <wp:lineTo x="0" y="0"/>
              </wp:wrapPolygon>
            </wp:wrapTight>
            <wp:docPr id="1536071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71979" name="Picture 153607197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56255" cy="22923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u w:val="single"/>
          <w:lang w:val="en-US"/>
        </w:rPr>
        <w:drawing>
          <wp:anchor distT="0" distB="0" distL="114300" distR="114300" simplePos="0" relativeHeight="251662336" behindDoc="1" locked="0" layoutInCell="1" allowOverlap="1" wp14:anchorId="5CA92805" wp14:editId="5D9DFDB7">
            <wp:simplePos x="0" y="0"/>
            <wp:positionH relativeFrom="column">
              <wp:posOffset>2336165</wp:posOffset>
            </wp:positionH>
            <wp:positionV relativeFrom="paragraph">
              <wp:posOffset>5039783</wp:posOffset>
            </wp:positionV>
            <wp:extent cx="3156585" cy="2367280"/>
            <wp:effectExtent l="0" t="0" r="5715" b="0"/>
            <wp:wrapTight wrapText="bothSides">
              <wp:wrapPolygon edited="0">
                <wp:start x="0" y="0"/>
                <wp:lineTo x="0" y="21380"/>
                <wp:lineTo x="21509" y="21380"/>
                <wp:lineTo x="21509" y="0"/>
                <wp:lineTo x="0" y="0"/>
              </wp:wrapPolygon>
            </wp:wrapTight>
            <wp:docPr id="472834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34948" name="Picture 47283494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56585" cy="23672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en-US"/>
        </w:rPr>
        <w:br w:type="page"/>
      </w:r>
    </w:p>
    <w:p w14:paraId="5219F69E" w14:textId="6E9E422D" w:rsidR="00925CF1" w:rsidRDefault="00CA0221" w:rsidP="00925CF1">
      <w:pPr>
        <w:rPr>
          <w:rFonts w:ascii="Arial" w:hAnsi="Arial" w:cs="Arial"/>
          <w:sz w:val="24"/>
          <w:szCs w:val="24"/>
          <w:lang w:val="en-US"/>
        </w:rPr>
      </w:pPr>
      <w:r>
        <w:rPr>
          <w:rFonts w:ascii="Arial" w:hAnsi="Arial" w:cs="Arial"/>
          <w:sz w:val="24"/>
          <w:szCs w:val="24"/>
          <w:lang w:val="en-US"/>
        </w:rPr>
        <w:t>Online questionnaire results</w:t>
      </w:r>
    </w:p>
    <w:p w14:paraId="5866AC3D" w14:textId="5A0F88BE" w:rsidR="00297E7E" w:rsidRDefault="00297E7E" w:rsidP="00925CF1">
      <w:pPr>
        <w:rPr>
          <w:noProof/>
        </w:rPr>
      </w:pPr>
      <w:r w:rsidRPr="00297E7E">
        <w:rPr>
          <w:rFonts w:ascii="Arial" w:hAnsi="Arial" w:cs="Arial"/>
          <w:noProof/>
          <w:sz w:val="24"/>
          <w:szCs w:val="24"/>
          <w:lang w:val="en-US"/>
        </w:rPr>
        <w:drawing>
          <wp:inline distT="0" distB="0" distL="0" distR="0" wp14:anchorId="183AC5F3" wp14:editId="5706DE2C">
            <wp:extent cx="2929258" cy="4240954"/>
            <wp:effectExtent l="0" t="0" r="4445" b="7620"/>
            <wp:docPr id="21022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5932" name=""/>
                    <pic:cNvPicPr/>
                  </pic:nvPicPr>
                  <pic:blipFill>
                    <a:blip r:embed="rId73"/>
                    <a:stretch>
                      <a:fillRect/>
                    </a:stretch>
                  </pic:blipFill>
                  <pic:spPr>
                    <a:xfrm>
                      <a:off x="0" y="0"/>
                      <a:ext cx="2939548" cy="4255852"/>
                    </a:xfrm>
                    <a:prstGeom prst="rect">
                      <a:avLst/>
                    </a:prstGeom>
                  </pic:spPr>
                </pic:pic>
              </a:graphicData>
            </a:graphic>
          </wp:inline>
        </w:drawing>
      </w:r>
      <w:r w:rsidR="0061692C" w:rsidRPr="0061692C">
        <w:rPr>
          <w:noProof/>
        </w:rPr>
        <w:t xml:space="preserve"> </w:t>
      </w:r>
      <w:r w:rsidR="0061692C" w:rsidRPr="0061692C">
        <w:rPr>
          <w:rFonts w:ascii="Arial" w:hAnsi="Arial" w:cs="Arial"/>
          <w:noProof/>
          <w:sz w:val="24"/>
          <w:szCs w:val="24"/>
          <w:lang w:val="en-US"/>
        </w:rPr>
        <w:drawing>
          <wp:inline distT="0" distB="0" distL="0" distR="0" wp14:anchorId="39640F3E" wp14:editId="55A2E4CB">
            <wp:extent cx="2532431" cy="4096173"/>
            <wp:effectExtent l="0" t="0" r="1270" b="0"/>
            <wp:docPr id="1668475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75575" name=""/>
                    <pic:cNvPicPr/>
                  </pic:nvPicPr>
                  <pic:blipFill>
                    <a:blip r:embed="rId74"/>
                    <a:stretch>
                      <a:fillRect/>
                    </a:stretch>
                  </pic:blipFill>
                  <pic:spPr>
                    <a:xfrm>
                      <a:off x="0" y="0"/>
                      <a:ext cx="2534833" cy="4100058"/>
                    </a:xfrm>
                    <a:prstGeom prst="rect">
                      <a:avLst/>
                    </a:prstGeom>
                  </pic:spPr>
                </pic:pic>
              </a:graphicData>
            </a:graphic>
          </wp:inline>
        </w:drawing>
      </w:r>
    </w:p>
    <w:p w14:paraId="0385C7D2" w14:textId="1B762B0D" w:rsidR="0061692C" w:rsidRDefault="0061692C" w:rsidP="00925CF1">
      <w:pPr>
        <w:rPr>
          <w:rFonts w:ascii="Arial" w:hAnsi="Arial" w:cs="Arial"/>
          <w:sz w:val="24"/>
          <w:szCs w:val="24"/>
          <w:lang w:val="en-US"/>
        </w:rPr>
      </w:pPr>
      <w:r w:rsidRPr="0061692C">
        <w:rPr>
          <w:rFonts w:ascii="Arial" w:hAnsi="Arial" w:cs="Arial"/>
          <w:noProof/>
          <w:sz w:val="24"/>
          <w:szCs w:val="24"/>
          <w:lang w:val="en-US"/>
        </w:rPr>
        <w:drawing>
          <wp:inline distT="0" distB="0" distL="0" distR="0" wp14:anchorId="74075090" wp14:editId="57AA8A37">
            <wp:extent cx="2804403" cy="3901778"/>
            <wp:effectExtent l="0" t="0" r="0" b="3810"/>
            <wp:docPr id="163333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39330" name=""/>
                    <pic:cNvPicPr/>
                  </pic:nvPicPr>
                  <pic:blipFill>
                    <a:blip r:embed="rId75"/>
                    <a:stretch>
                      <a:fillRect/>
                    </a:stretch>
                  </pic:blipFill>
                  <pic:spPr>
                    <a:xfrm>
                      <a:off x="0" y="0"/>
                      <a:ext cx="2804403" cy="3901778"/>
                    </a:xfrm>
                    <a:prstGeom prst="rect">
                      <a:avLst/>
                    </a:prstGeom>
                  </pic:spPr>
                </pic:pic>
              </a:graphicData>
            </a:graphic>
          </wp:inline>
        </w:drawing>
      </w:r>
      <w:r w:rsidRPr="0061692C">
        <w:rPr>
          <w:noProof/>
        </w:rPr>
        <w:t xml:space="preserve"> </w:t>
      </w:r>
      <w:r w:rsidRPr="0061692C">
        <w:rPr>
          <w:rFonts w:ascii="Arial" w:hAnsi="Arial" w:cs="Arial"/>
          <w:noProof/>
          <w:sz w:val="24"/>
          <w:szCs w:val="24"/>
          <w:lang w:val="en-US"/>
        </w:rPr>
        <w:drawing>
          <wp:inline distT="0" distB="0" distL="0" distR="0" wp14:anchorId="7FB9FE76" wp14:editId="1D63DF31">
            <wp:extent cx="2796782" cy="1653683"/>
            <wp:effectExtent l="0" t="0" r="3810" b="3810"/>
            <wp:docPr id="177598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83091" name=""/>
                    <pic:cNvPicPr/>
                  </pic:nvPicPr>
                  <pic:blipFill>
                    <a:blip r:embed="rId76"/>
                    <a:stretch>
                      <a:fillRect/>
                    </a:stretch>
                  </pic:blipFill>
                  <pic:spPr>
                    <a:xfrm>
                      <a:off x="0" y="0"/>
                      <a:ext cx="2796782" cy="1653683"/>
                    </a:xfrm>
                    <a:prstGeom prst="rect">
                      <a:avLst/>
                    </a:prstGeom>
                  </pic:spPr>
                </pic:pic>
              </a:graphicData>
            </a:graphic>
          </wp:inline>
        </w:drawing>
      </w:r>
    </w:p>
    <w:p w14:paraId="37945D94" w14:textId="41893CAD" w:rsidR="00297E7E" w:rsidRDefault="00297E7E" w:rsidP="00925CF1">
      <w:pPr>
        <w:rPr>
          <w:rFonts w:ascii="Arial" w:hAnsi="Arial" w:cs="Arial"/>
          <w:sz w:val="24"/>
          <w:szCs w:val="24"/>
          <w:lang w:val="en-US"/>
        </w:rPr>
      </w:pPr>
      <w:r w:rsidRPr="00297E7E">
        <w:rPr>
          <w:rFonts w:ascii="Arial" w:hAnsi="Arial" w:cs="Arial"/>
          <w:noProof/>
          <w:sz w:val="24"/>
          <w:szCs w:val="24"/>
          <w:lang w:val="en-US"/>
        </w:rPr>
        <w:drawing>
          <wp:inline distT="0" distB="0" distL="0" distR="0" wp14:anchorId="2DC9606D" wp14:editId="75CC808E">
            <wp:extent cx="2695802" cy="3674533"/>
            <wp:effectExtent l="0" t="0" r="0" b="2540"/>
            <wp:docPr id="127596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6990" name=""/>
                    <pic:cNvPicPr/>
                  </pic:nvPicPr>
                  <pic:blipFill>
                    <a:blip r:embed="rId77"/>
                    <a:stretch>
                      <a:fillRect/>
                    </a:stretch>
                  </pic:blipFill>
                  <pic:spPr>
                    <a:xfrm>
                      <a:off x="0" y="0"/>
                      <a:ext cx="2698052" cy="3677600"/>
                    </a:xfrm>
                    <a:prstGeom prst="rect">
                      <a:avLst/>
                    </a:prstGeom>
                  </pic:spPr>
                </pic:pic>
              </a:graphicData>
            </a:graphic>
          </wp:inline>
        </w:drawing>
      </w:r>
      <w:r w:rsidRPr="00297E7E">
        <w:rPr>
          <w:rFonts w:ascii="Arial" w:hAnsi="Arial" w:cs="Arial"/>
          <w:noProof/>
          <w:sz w:val="24"/>
          <w:szCs w:val="24"/>
          <w:lang w:val="en-US"/>
        </w:rPr>
        <w:drawing>
          <wp:inline distT="0" distB="0" distL="0" distR="0" wp14:anchorId="48E9A378" wp14:editId="46311EA4">
            <wp:extent cx="2612732" cy="4058073"/>
            <wp:effectExtent l="0" t="0" r="0" b="0"/>
            <wp:docPr id="114817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78348" name=""/>
                    <pic:cNvPicPr/>
                  </pic:nvPicPr>
                  <pic:blipFill>
                    <a:blip r:embed="rId78"/>
                    <a:stretch>
                      <a:fillRect/>
                    </a:stretch>
                  </pic:blipFill>
                  <pic:spPr>
                    <a:xfrm>
                      <a:off x="0" y="0"/>
                      <a:ext cx="2616334" cy="4063668"/>
                    </a:xfrm>
                    <a:prstGeom prst="rect">
                      <a:avLst/>
                    </a:prstGeom>
                  </pic:spPr>
                </pic:pic>
              </a:graphicData>
            </a:graphic>
          </wp:inline>
        </w:drawing>
      </w:r>
    </w:p>
    <w:p w14:paraId="41A96E70" w14:textId="7D2D97D2" w:rsidR="00297E7E" w:rsidRDefault="00297E7E" w:rsidP="00925CF1">
      <w:pPr>
        <w:rPr>
          <w:noProof/>
        </w:rPr>
      </w:pPr>
      <w:r w:rsidRPr="00297E7E">
        <w:rPr>
          <w:rFonts w:ascii="Arial" w:hAnsi="Arial" w:cs="Arial"/>
          <w:noProof/>
          <w:sz w:val="24"/>
          <w:szCs w:val="24"/>
          <w:lang w:val="en-US"/>
        </w:rPr>
        <w:drawing>
          <wp:inline distT="0" distB="0" distL="0" distR="0" wp14:anchorId="0E047EAB" wp14:editId="3A95C15A">
            <wp:extent cx="2980267" cy="3938653"/>
            <wp:effectExtent l="0" t="0" r="0" b="5080"/>
            <wp:docPr id="180977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76437" name=""/>
                    <pic:cNvPicPr/>
                  </pic:nvPicPr>
                  <pic:blipFill>
                    <a:blip r:embed="rId79"/>
                    <a:stretch>
                      <a:fillRect/>
                    </a:stretch>
                  </pic:blipFill>
                  <pic:spPr>
                    <a:xfrm>
                      <a:off x="0" y="0"/>
                      <a:ext cx="2983031" cy="3942306"/>
                    </a:xfrm>
                    <a:prstGeom prst="rect">
                      <a:avLst/>
                    </a:prstGeom>
                  </pic:spPr>
                </pic:pic>
              </a:graphicData>
            </a:graphic>
          </wp:inline>
        </w:drawing>
      </w:r>
      <w:r w:rsidRPr="00297E7E">
        <w:rPr>
          <w:noProof/>
        </w:rPr>
        <w:t xml:space="preserve"> </w:t>
      </w:r>
      <w:r w:rsidRPr="00297E7E">
        <w:rPr>
          <w:noProof/>
        </w:rPr>
        <w:drawing>
          <wp:inline distT="0" distB="0" distL="0" distR="0" wp14:anchorId="59265F1B" wp14:editId="596B97BC">
            <wp:extent cx="2557587" cy="3750734"/>
            <wp:effectExtent l="0" t="0" r="0" b="2540"/>
            <wp:docPr id="14076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5795" name=""/>
                    <pic:cNvPicPr/>
                  </pic:nvPicPr>
                  <pic:blipFill>
                    <a:blip r:embed="rId80"/>
                    <a:stretch>
                      <a:fillRect/>
                    </a:stretch>
                  </pic:blipFill>
                  <pic:spPr>
                    <a:xfrm>
                      <a:off x="0" y="0"/>
                      <a:ext cx="2565479" cy="3762308"/>
                    </a:xfrm>
                    <a:prstGeom prst="rect">
                      <a:avLst/>
                    </a:prstGeom>
                  </pic:spPr>
                </pic:pic>
              </a:graphicData>
            </a:graphic>
          </wp:inline>
        </w:drawing>
      </w:r>
    </w:p>
    <w:p w14:paraId="606C83DF" w14:textId="70EB6410" w:rsidR="00297E7E" w:rsidRDefault="00297E7E" w:rsidP="00925CF1">
      <w:pPr>
        <w:rPr>
          <w:noProof/>
        </w:rPr>
      </w:pPr>
      <w:r w:rsidRPr="00297E7E">
        <w:rPr>
          <w:rFonts w:ascii="Arial" w:hAnsi="Arial" w:cs="Arial"/>
          <w:noProof/>
          <w:sz w:val="24"/>
          <w:szCs w:val="24"/>
          <w:lang w:val="en-US"/>
        </w:rPr>
        <w:drawing>
          <wp:inline distT="0" distB="0" distL="0" distR="0" wp14:anchorId="59A9CD29" wp14:editId="62309687">
            <wp:extent cx="3322608" cy="4778154"/>
            <wp:effectExtent l="0" t="0" r="0" b="3810"/>
            <wp:docPr id="42222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29386" name=""/>
                    <pic:cNvPicPr/>
                  </pic:nvPicPr>
                  <pic:blipFill>
                    <a:blip r:embed="rId81"/>
                    <a:stretch>
                      <a:fillRect/>
                    </a:stretch>
                  </pic:blipFill>
                  <pic:spPr>
                    <a:xfrm>
                      <a:off x="0" y="0"/>
                      <a:ext cx="3322608" cy="4778154"/>
                    </a:xfrm>
                    <a:prstGeom prst="rect">
                      <a:avLst/>
                    </a:prstGeom>
                  </pic:spPr>
                </pic:pic>
              </a:graphicData>
            </a:graphic>
          </wp:inline>
        </w:drawing>
      </w:r>
      <w:r w:rsidRPr="00297E7E">
        <w:rPr>
          <w:noProof/>
        </w:rPr>
        <w:t xml:space="preserve"> </w:t>
      </w:r>
      <w:r w:rsidR="0061692C" w:rsidRPr="0061692C">
        <w:rPr>
          <w:noProof/>
        </w:rPr>
        <w:drawing>
          <wp:inline distT="0" distB="0" distL="0" distR="0" wp14:anchorId="116AA0EB" wp14:editId="42AC0873">
            <wp:extent cx="2379133" cy="3650739"/>
            <wp:effectExtent l="0" t="0" r="2540" b="6985"/>
            <wp:docPr id="32071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11926" name=""/>
                    <pic:cNvPicPr/>
                  </pic:nvPicPr>
                  <pic:blipFill>
                    <a:blip r:embed="rId82"/>
                    <a:stretch>
                      <a:fillRect/>
                    </a:stretch>
                  </pic:blipFill>
                  <pic:spPr>
                    <a:xfrm>
                      <a:off x="0" y="0"/>
                      <a:ext cx="2381707" cy="3654689"/>
                    </a:xfrm>
                    <a:prstGeom prst="rect">
                      <a:avLst/>
                    </a:prstGeom>
                  </pic:spPr>
                </pic:pic>
              </a:graphicData>
            </a:graphic>
          </wp:inline>
        </w:drawing>
      </w:r>
      <w:r w:rsidRPr="00297E7E">
        <w:rPr>
          <w:rFonts w:ascii="Arial" w:hAnsi="Arial" w:cs="Arial"/>
          <w:noProof/>
          <w:sz w:val="24"/>
          <w:szCs w:val="24"/>
          <w:lang w:val="en-US"/>
        </w:rPr>
        <w:drawing>
          <wp:inline distT="0" distB="0" distL="0" distR="0" wp14:anchorId="46D5B2DE" wp14:editId="0F3BC079">
            <wp:extent cx="3177815" cy="1501270"/>
            <wp:effectExtent l="0" t="0" r="3810" b="3810"/>
            <wp:docPr id="1954465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65573" name=""/>
                    <pic:cNvPicPr/>
                  </pic:nvPicPr>
                  <pic:blipFill>
                    <a:blip r:embed="rId83"/>
                    <a:stretch>
                      <a:fillRect/>
                    </a:stretch>
                  </pic:blipFill>
                  <pic:spPr>
                    <a:xfrm>
                      <a:off x="0" y="0"/>
                      <a:ext cx="3177815" cy="1501270"/>
                    </a:xfrm>
                    <a:prstGeom prst="rect">
                      <a:avLst/>
                    </a:prstGeom>
                  </pic:spPr>
                </pic:pic>
              </a:graphicData>
            </a:graphic>
          </wp:inline>
        </w:drawing>
      </w:r>
      <w:r w:rsidR="0061692C" w:rsidRPr="0061692C">
        <w:rPr>
          <w:noProof/>
        </w:rPr>
        <w:t xml:space="preserve">  </w:t>
      </w:r>
      <w:r w:rsidR="0061692C" w:rsidRPr="0061692C">
        <w:rPr>
          <w:noProof/>
        </w:rPr>
        <w:drawing>
          <wp:inline distT="0" distB="0" distL="0" distR="0" wp14:anchorId="41225292" wp14:editId="595C08B9">
            <wp:extent cx="2418927" cy="4332019"/>
            <wp:effectExtent l="0" t="0" r="635" b="0"/>
            <wp:docPr id="1248414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14556" name=""/>
                    <pic:cNvPicPr/>
                  </pic:nvPicPr>
                  <pic:blipFill>
                    <a:blip r:embed="rId84"/>
                    <a:stretch>
                      <a:fillRect/>
                    </a:stretch>
                  </pic:blipFill>
                  <pic:spPr>
                    <a:xfrm>
                      <a:off x="0" y="0"/>
                      <a:ext cx="2422657" cy="4338700"/>
                    </a:xfrm>
                    <a:prstGeom prst="rect">
                      <a:avLst/>
                    </a:prstGeom>
                  </pic:spPr>
                </pic:pic>
              </a:graphicData>
            </a:graphic>
          </wp:inline>
        </w:drawing>
      </w:r>
      <w:r w:rsidR="0061692C" w:rsidRPr="0061692C">
        <w:rPr>
          <w:rFonts w:ascii="Arial" w:hAnsi="Arial" w:cs="Arial"/>
          <w:noProof/>
          <w:sz w:val="24"/>
          <w:szCs w:val="24"/>
          <w:lang w:val="en-US"/>
        </w:rPr>
        <w:drawing>
          <wp:inline distT="0" distB="0" distL="0" distR="0" wp14:anchorId="0D2E542E" wp14:editId="45602CAC">
            <wp:extent cx="2420864" cy="2872480"/>
            <wp:effectExtent l="0" t="0" r="0" b="4445"/>
            <wp:docPr id="213690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08815" name=""/>
                    <pic:cNvPicPr/>
                  </pic:nvPicPr>
                  <pic:blipFill>
                    <a:blip r:embed="rId85"/>
                    <a:stretch>
                      <a:fillRect/>
                    </a:stretch>
                  </pic:blipFill>
                  <pic:spPr>
                    <a:xfrm>
                      <a:off x="0" y="0"/>
                      <a:ext cx="2428363" cy="2881378"/>
                    </a:xfrm>
                    <a:prstGeom prst="rect">
                      <a:avLst/>
                    </a:prstGeom>
                  </pic:spPr>
                </pic:pic>
              </a:graphicData>
            </a:graphic>
          </wp:inline>
        </w:drawing>
      </w:r>
    </w:p>
    <w:p w14:paraId="4BD91321" w14:textId="3FB5923B" w:rsidR="0061692C" w:rsidRDefault="0061692C" w:rsidP="00925CF1">
      <w:pPr>
        <w:rPr>
          <w:rFonts w:ascii="Arial" w:hAnsi="Arial" w:cs="Arial"/>
          <w:sz w:val="24"/>
          <w:szCs w:val="24"/>
          <w:lang w:val="en-US"/>
        </w:rPr>
      </w:pPr>
    </w:p>
    <w:sectPr w:rsidR="0061692C">
      <w:footerReference w:type="defaul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20C20" w14:textId="77777777" w:rsidR="00DC7EE0" w:rsidRDefault="00DC7EE0" w:rsidP="00A15E8B">
      <w:pPr>
        <w:spacing w:after="0" w:line="240" w:lineRule="auto"/>
      </w:pPr>
      <w:r>
        <w:separator/>
      </w:r>
    </w:p>
  </w:endnote>
  <w:endnote w:type="continuationSeparator" w:id="0">
    <w:p w14:paraId="44036562" w14:textId="77777777" w:rsidR="00DC7EE0" w:rsidRDefault="00DC7EE0" w:rsidP="00A15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004992"/>
      <w:docPartObj>
        <w:docPartGallery w:val="Page Numbers (Bottom of Page)"/>
        <w:docPartUnique/>
      </w:docPartObj>
    </w:sdtPr>
    <w:sdtEndPr>
      <w:rPr>
        <w:noProof/>
      </w:rPr>
    </w:sdtEndPr>
    <w:sdtContent>
      <w:p w14:paraId="26EA2F22" w14:textId="791022BD" w:rsidR="007B6940" w:rsidRDefault="007B69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547DC6" w14:textId="77777777" w:rsidR="007B6940" w:rsidRDefault="007B6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CF920" w14:textId="77777777" w:rsidR="00DC7EE0" w:rsidRDefault="00DC7EE0" w:rsidP="00A15E8B">
      <w:pPr>
        <w:spacing w:after="0" w:line="240" w:lineRule="auto"/>
      </w:pPr>
      <w:r>
        <w:separator/>
      </w:r>
    </w:p>
  </w:footnote>
  <w:footnote w:type="continuationSeparator" w:id="0">
    <w:p w14:paraId="413D34D6" w14:textId="77777777" w:rsidR="00DC7EE0" w:rsidRDefault="00DC7EE0" w:rsidP="00A15E8B">
      <w:pPr>
        <w:spacing w:after="0" w:line="240" w:lineRule="auto"/>
      </w:pPr>
      <w:r>
        <w:continuationSeparator/>
      </w:r>
    </w:p>
  </w:footnote>
  <w:footnote w:id="1">
    <w:p w14:paraId="1ECB8505" w14:textId="288AFB74" w:rsidR="00A15E8B" w:rsidRPr="00A15E8B" w:rsidRDefault="00A15E8B">
      <w:pPr>
        <w:pStyle w:val="FootnoteText"/>
        <w:rPr>
          <w:lang w:val="en-US"/>
        </w:rPr>
      </w:pPr>
      <w:r>
        <w:rPr>
          <w:rStyle w:val="FootnoteReference"/>
        </w:rPr>
        <w:footnoteRef/>
      </w:r>
      <w:r>
        <w:t xml:space="preserve"> </w:t>
      </w:r>
      <w:r w:rsidR="00567E32">
        <w:t xml:space="preserve">Office for National Statistics, </w:t>
      </w:r>
      <w:r w:rsidR="00CF0665">
        <w:t xml:space="preserve">‘How life has changed in the New Forest’, </w:t>
      </w:r>
      <w:r w:rsidR="00567E32">
        <w:t>published 2022, &lt;</w:t>
      </w:r>
      <w:hyperlink r:id="rId1" w:history="1">
        <w:r w:rsidR="00567E32" w:rsidRPr="006462EA">
          <w:rPr>
            <w:rStyle w:val="Hyperlink"/>
          </w:rPr>
          <w:t>https://www.ons.gov.uk/visualisations/censuspopulationchange/E07000091/</w:t>
        </w:r>
      </w:hyperlink>
      <w:r w:rsidR="00567E32">
        <w:t xml:space="preserve">&gt;, [accessed </w:t>
      </w:r>
      <w:r w:rsidR="00350D65">
        <w:t>Feb</w:t>
      </w:r>
      <w:r w:rsidR="00567E32">
        <w:t xml:space="preserve"> 2025].</w:t>
      </w:r>
    </w:p>
  </w:footnote>
  <w:footnote w:id="2">
    <w:p w14:paraId="6F065BE3" w14:textId="0B0F79BE" w:rsidR="001538D4" w:rsidRPr="001538D4" w:rsidRDefault="001538D4">
      <w:pPr>
        <w:pStyle w:val="FootnoteText"/>
        <w:rPr>
          <w:lang w:val="en-US"/>
        </w:rPr>
      </w:pPr>
      <w:r>
        <w:rPr>
          <w:rStyle w:val="FootnoteReference"/>
        </w:rPr>
        <w:footnoteRef/>
      </w:r>
      <w:r>
        <w:t xml:space="preserve"> </w:t>
      </w:r>
      <w:r w:rsidR="00567E32">
        <w:t xml:space="preserve">Office for National Statistics, </w:t>
      </w:r>
      <w:r w:rsidR="00CF0665">
        <w:t xml:space="preserve">‘How life has changed in the New Forest’, </w:t>
      </w:r>
      <w:r w:rsidR="00567E32">
        <w:t>published 2022, &lt;</w:t>
      </w:r>
      <w:hyperlink r:id="rId2" w:history="1">
        <w:r w:rsidR="00567E32" w:rsidRPr="006462EA">
          <w:rPr>
            <w:rStyle w:val="Hyperlink"/>
          </w:rPr>
          <w:t>https://www.ons.gov.uk/visualisations/censuspopulationchange/E07000091/</w:t>
        </w:r>
      </w:hyperlink>
      <w:r w:rsidR="00567E32">
        <w:t xml:space="preserve">&gt;, [accessed </w:t>
      </w:r>
      <w:r w:rsidR="00350D65">
        <w:t>Feb</w:t>
      </w:r>
      <w:r w:rsidR="00567E32">
        <w:t xml:space="preserve"> 2025].</w:t>
      </w:r>
    </w:p>
  </w:footnote>
  <w:footnote w:id="3">
    <w:p w14:paraId="0AD0F48B" w14:textId="70D187D6" w:rsidR="00DC17BA" w:rsidRPr="00DC17BA" w:rsidRDefault="00DC17BA">
      <w:pPr>
        <w:pStyle w:val="FootnoteText"/>
        <w:rPr>
          <w:lang w:val="en-US"/>
        </w:rPr>
      </w:pPr>
      <w:r>
        <w:rPr>
          <w:rStyle w:val="FootnoteReference"/>
        </w:rPr>
        <w:footnoteRef/>
      </w:r>
      <w:r>
        <w:t xml:space="preserve"> </w:t>
      </w:r>
      <w:r w:rsidR="00567E32">
        <w:t xml:space="preserve">Office for National Statistics, </w:t>
      </w:r>
      <w:r w:rsidR="00CF0665">
        <w:t xml:space="preserve">‘How life has changed in the New Forest’, </w:t>
      </w:r>
      <w:r w:rsidR="00567E32">
        <w:t>published 202</w:t>
      </w:r>
      <w:r w:rsidR="00CF0665">
        <w:t>2</w:t>
      </w:r>
      <w:r w:rsidR="00567E32">
        <w:t>, &lt;</w:t>
      </w:r>
      <w:hyperlink r:id="rId3" w:history="1">
        <w:r w:rsidR="00567E32" w:rsidRPr="006462EA">
          <w:rPr>
            <w:rStyle w:val="Hyperlink"/>
          </w:rPr>
          <w:t>https://www.ons.gov.uk/visualisations/censusareachanges/E07000091/</w:t>
        </w:r>
      </w:hyperlink>
      <w:r w:rsidR="00567E32">
        <w:t xml:space="preserve">&gt;,  [accessed </w:t>
      </w:r>
      <w:r w:rsidR="00350D65">
        <w:t>Feb</w:t>
      </w:r>
      <w:r w:rsidR="00567E32">
        <w:t xml:space="preserve"> 2025].</w:t>
      </w:r>
    </w:p>
  </w:footnote>
  <w:footnote w:id="4">
    <w:p w14:paraId="519BE805" w14:textId="3B39CAD1" w:rsidR="00E5223B" w:rsidRPr="00E5223B" w:rsidRDefault="00E5223B">
      <w:pPr>
        <w:pStyle w:val="FootnoteText"/>
        <w:rPr>
          <w:lang w:val="en-US"/>
        </w:rPr>
      </w:pPr>
      <w:r>
        <w:rPr>
          <w:rStyle w:val="FootnoteReference"/>
        </w:rPr>
        <w:footnoteRef/>
      </w:r>
      <w:r>
        <w:t xml:space="preserve"> </w:t>
      </w:r>
      <w:r w:rsidR="00567E32">
        <w:t>‘Hampshire Average Salary Comparison’, published 2023, &lt;</w:t>
      </w:r>
      <w:hyperlink r:id="rId4" w:history="1">
        <w:r w:rsidR="00567E32" w:rsidRPr="006462EA">
          <w:rPr>
            <w:rStyle w:val="Hyperlink"/>
          </w:rPr>
          <w:t>https://www.plumplot.co.uk/Hampshire-salary-and-unemployment.html</w:t>
        </w:r>
      </w:hyperlink>
      <w:r w:rsidR="00567E32">
        <w:t xml:space="preserve">&gt;, [accessed </w:t>
      </w:r>
      <w:r w:rsidR="00350D65">
        <w:t>Feb</w:t>
      </w:r>
      <w:r w:rsidR="00567E32">
        <w:t xml:space="preserve"> 2025].</w:t>
      </w:r>
    </w:p>
  </w:footnote>
  <w:footnote w:id="5">
    <w:p w14:paraId="02318886" w14:textId="7F91D36B" w:rsidR="00E5223B" w:rsidRPr="00E5223B" w:rsidRDefault="00E5223B">
      <w:pPr>
        <w:pStyle w:val="FootnoteText"/>
        <w:rPr>
          <w:lang w:val="en-US"/>
        </w:rPr>
      </w:pPr>
      <w:r>
        <w:rPr>
          <w:rStyle w:val="FootnoteReference"/>
        </w:rPr>
        <w:footnoteRef/>
      </w:r>
      <w:r w:rsidR="00350D65">
        <w:t xml:space="preserve"> Dr Dianna Smith, Dr Lauren Wilson, Laura Paddon ‘The cost of living in the New Forest’, page 4, published 2021, &lt;</w:t>
      </w:r>
      <w:hyperlink r:id="rId5" w:history="1">
        <w:r w:rsidR="00350D65" w:rsidRPr="006462EA">
          <w:rPr>
            <w:rStyle w:val="Hyperlink"/>
          </w:rPr>
          <w:t>https://www.newforestcab.org.uk/wp-content/uploads/2022/01/Cost-of-Living-New-Forest-Report.pdf</w:t>
        </w:r>
      </w:hyperlink>
      <w:r w:rsidR="00350D65">
        <w:t>&gt;,</w:t>
      </w:r>
      <w:r>
        <w:t xml:space="preserve"> </w:t>
      </w:r>
      <w:r w:rsidR="00350D65">
        <w:t>[accessed Feb 2025]</w:t>
      </w:r>
      <w:r w:rsidR="00542CEB">
        <w:t>.</w:t>
      </w:r>
    </w:p>
  </w:footnote>
  <w:footnote w:id="6">
    <w:p w14:paraId="5B5DC065" w14:textId="22B7C874" w:rsidR="00CA01E6" w:rsidRPr="00CA01E6" w:rsidRDefault="00CA01E6">
      <w:pPr>
        <w:pStyle w:val="FootnoteText"/>
        <w:rPr>
          <w:lang w:val="en-US"/>
        </w:rPr>
      </w:pPr>
      <w:r>
        <w:rPr>
          <w:rStyle w:val="FootnoteReference"/>
        </w:rPr>
        <w:footnoteRef/>
      </w:r>
      <w:r>
        <w:t xml:space="preserve"> </w:t>
      </w:r>
      <w:r w:rsidR="00DD1834">
        <w:t>Dr Dianna Smith, Dr Lauren Wilson, Laura Paddon ‘The cost of living in the New Forest’, page 5, published 2021, &lt;</w:t>
      </w:r>
      <w:hyperlink r:id="rId6" w:history="1">
        <w:r w:rsidR="00DD1834" w:rsidRPr="006462EA">
          <w:rPr>
            <w:rStyle w:val="Hyperlink"/>
          </w:rPr>
          <w:t>https://www.newforestcab.org.uk/wp-content/uploads/2022/01/Cost-of-Living-New-Forest-Report.pdf</w:t>
        </w:r>
      </w:hyperlink>
      <w:r w:rsidR="00DD1834">
        <w:t>&gt;, [accessed Feb 2025]</w:t>
      </w:r>
      <w:r w:rsidR="00542CEB">
        <w:t>.</w:t>
      </w:r>
    </w:p>
  </w:footnote>
  <w:footnote w:id="7">
    <w:p w14:paraId="29B65953" w14:textId="5AC1233B" w:rsidR="00CA01E6" w:rsidRPr="00CA01E6" w:rsidRDefault="00CA01E6">
      <w:pPr>
        <w:pStyle w:val="FootnoteText"/>
        <w:rPr>
          <w:lang w:val="en-US"/>
        </w:rPr>
      </w:pPr>
      <w:r>
        <w:rPr>
          <w:rStyle w:val="FootnoteReference"/>
        </w:rPr>
        <w:footnoteRef/>
      </w:r>
      <w:r>
        <w:t xml:space="preserve"> </w:t>
      </w:r>
      <w:r w:rsidR="00DD1834">
        <w:t>‘Learning about the New Forest National Park’, page 3, published 2007, &lt;</w:t>
      </w:r>
      <w:hyperlink r:id="rId7" w:history="1">
        <w:r w:rsidR="00DD1834" w:rsidRPr="006462EA">
          <w:rPr>
            <w:rStyle w:val="Hyperlink"/>
          </w:rPr>
          <w:t>https://www.newforestnpa.gov.uk/app/uploads/2018/01/aboutus1_keyfacts.pdf</w:t>
        </w:r>
      </w:hyperlink>
      <w:r w:rsidR="00DD1834">
        <w:t>&gt;, [accessed Feb 2025]</w:t>
      </w:r>
      <w:r w:rsidR="00542CEB">
        <w:t>.</w:t>
      </w:r>
      <w:r>
        <w:t xml:space="preserve"> </w:t>
      </w:r>
    </w:p>
  </w:footnote>
  <w:footnote w:id="8">
    <w:p w14:paraId="272CCD24" w14:textId="0A50D9D3" w:rsidR="001538D4" w:rsidRPr="001538D4" w:rsidRDefault="001538D4">
      <w:pPr>
        <w:pStyle w:val="FootnoteText"/>
        <w:rPr>
          <w:lang w:val="en-US"/>
        </w:rPr>
      </w:pPr>
      <w:r>
        <w:rPr>
          <w:rStyle w:val="FootnoteReference"/>
        </w:rPr>
        <w:footnoteRef/>
      </w:r>
      <w:r>
        <w:t xml:space="preserve"> </w:t>
      </w:r>
      <w:r w:rsidR="00DD1834">
        <w:t>‘Learning about the New Forest National Park’, page 3, published 2007, &lt;</w:t>
      </w:r>
      <w:hyperlink r:id="rId8" w:history="1">
        <w:r w:rsidR="00DD1834" w:rsidRPr="006462EA">
          <w:rPr>
            <w:rStyle w:val="Hyperlink"/>
          </w:rPr>
          <w:t>https://www.newforestnpa.gov.uk/app/uploads/2018/01/aboutus1_keyfacts.pdf</w:t>
        </w:r>
      </w:hyperlink>
      <w:r w:rsidR="00DD1834">
        <w:t>&gt;, [accessed Feb 2025]</w:t>
      </w:r>
      <w:r w:rsidR="00542CEB">
        <w:t>.</w:t>
      </w:r>
    </w:p>
  </w:footnote>
  <w:footnote w:id="9">
    <w:p w14:paraId="25C0246B" w14:textId="64B0BBB9" w:rsidR="008F1BF6" w:rsidRPr="008F1BF6" w:rsidRDefault="008F1BF6">
      <w:pPr>
        <w:pStyle w:val="FootnoteText"/>
        <w:rPr>
          <w:lang w:val="en-US"/>
        </w:rPr>
      </w:pPr>
      <w:r>
        <w:rPr>
          <w:rStyle w:val="FootnoteReference"/>
        </w:rPr>
        <w:footnoteRef/>
      </w:r>
      <w:r>
        <w:t xml:space="preserve"> </w:t>
      </w:r>
      <w:r w:rsidR="00DD1834">
        <w:t>City Population, ‘New Forest’, published 2023, &lt;</w:t>
      </w:r>
      <w:hyperlink r:id="rId9" w:history="1">
        <w:r w:rsidR="00DD1834" w:rsidRPr="006462EA">
          <w:rPr>
            <w:rStyle w:val="Hyperlink"/>
          </w:rPr>
          <w:t>https://citypopulation.de/en/uk/southeastengland/admin/E07000091__new_forest/</w:t>
        </w:r>
      </w:hyperlink>
      <w:r w:rsidR="00DD1834">
        <w:t>&gt;, [accessed Feb 2025]</w:t>
      </w:r>
      <w:r w:rsidR="00542CEB">
        <w:t>.</w:t>
      </w:r>
    </w:p>
  </w:footnote>
  <w:footnote w:id="10">
    <w:p w14:paraId="4646586A" w14:textId="6B1E84F7" w:rsidR="002B4DBB" w:rsidRPr="002B4DBB" w:rsidRDefault="002B4DBB">
      <w:pPr>
        <w:pStyle w:val="FootnoteText"/>
        <w:rPr>
          <w:lang w:val="en-US"/>
        </w:rPr>
      </w:pPr>
      <w:r>
        <w:rPr>
          <w:rStyle w:val="FootnoteReference"/>
        </w:rPr>
        <w:footnoteRef/>
      </w:r>
      <w:r>
        <w:t xml:space="preserve"> </w:t>
      </w:r>
      <w:r w:rsidR="009A5380">
        <w:t>City Population, ‘New Forest’, published 2023, &lt;</w:t>
      </w:r>
      <w:hyperlink r:id="rId10" w:history="1">
        <w:r w:rsidR="009A5380" w:rsidRPr="006462EA">
          <w:rPr>
            <w:rStyle w:val="Hyperlink"/>
          </w:rPr>
          <w:t>https://citypopulation.de/en/uk/southeastengland/admin/E07000091__new_forest/</w:t>
        </w:r>
      </w:hyperlink>
      <w:r w:rsidR="009A5380">
        <w:t>&gt;, [accessed Feb 2025]</w:t>
      </w:r>
      <w:r w:rsidR="00542CEB">
        <w:t>.</w:t>
      </w:r>
    </w:p>
  </w:footnote>
  <w:footnote w:id="11">
    <w:p w14:paraId="6380CD7B" w14:textId="41F89A26" w:rsidR="002B4DBB" w:rsidRPr="002B4DBB" w:rsidRDefault="002B4DBB">
      <w:pPr>
        <w:pStyle w:val="FootnoteText"/>
        <w:rPr>
          <w:lang w:val="en-US"/>
        </w:rPr>
      </w:pPr>
      <w:r>
        <w:rPr>
          <w:rStyle w:val="FootnoteReference"/>
        </w:rPr>
        <w:footnoteRef/>
      </w:r>
      <w:r>
        <w:t xml:space="preserve"> </w:t>
      </w:r>
      <w:r w:rsidR="00542CEB">
        <w:t xml:space="preserve">ONS summary data suggests 0.7% of the GRT community currently lives in the New Forest, suggesting a population of more than 500. However, detailed census ethnicity data broken down by New Forest ward gives a total number of 604 which includes those who self-described as ‘White: Gypsy/Irish Traveler: 477’ ‘White: Roma: 115’, ‘White: Other Traveler: 8’, ‘Other ethnic group: Gypsy/Romany: 4’. [See Appendix]. </w:t>
      </w:r>
      <w:r w:rsidR="009A5380">
        <w:t>Office for National Statistics, ‘Gypsy or Irish Traveller populations, England and Wales: Census 2021’ , published 2023, &lt;</w:t>
      </w:r>
      <w:hyperlink r:id="rId11" w:history="1">
        <w:r w:rsidR="009A5380" w:rsidRPr="006462EA">
          <w:rPr>
            <w:rStyle w:val="Hyperlink"/>
          </w:rPr>
          <w:t>https://www.ons.gov.uk/peoplepopulationandcommunity/culturalidentity/ethnicity/articles/gypsyoririshtravellerpopulationsenglandandwales/census2021</w:t>
        </w:r>
      </w:hyperlink>
      <w:r w:rsidR="009A5380">
        <w:t>&gt;, [accessed Feb 2025]</w:t>
      </w:r>
      <w:r w:rsidR="00542CEB">
        <w:t>.</w:t>
      </w:r>
      <w:r w:rsidR="002E26DB">
        <w:t xml:space="preserve"> </w:t>
      </w:r>
    </w:p>
  </w:footnote>
  <w:footnote w:id="12">
    <w:p w14:paraId="285F2909" w14:textId="38620B1E" w:rsidR="002E26DB" w:rsidRPr="002E26DB" w:rsidRDefault="002E26DB">
      <w:pPr>
        <w:pStyle w:val="FootnoteText"/>
        <w:rPr>
          <w:lang w:val="en-US"/>
        </w:rPr>
      </w:pPr>
      <w:r>
        <w:rPr>
          <w:rStyle w:val="FootnoteReference"/>
        </w:rPr>
        <w:footnoteRef/>
      </w:r>
      <w:r w:rsidR="009A5380">
        <w:t xml:space="preserve"> </w:t>
      </w:r>
      <w:r>
        <w:t>‘</w:t>
      </w:r>
      <w:r w:rsidRPr="002E26DB">
        <w:t xml:space="preserve">Data held on cohort sizes for children from Gypsy and Roma backgrounds (WROM) or Travellers of Irish Heritage (WIRT) generally present much lower numbers than local knowledge suggests is the true picture. Some Gypsy Roma Traveller (GRT) and Showmen families may choose to ascribe as White British (WBRI), White Irish (WIRI) or possibly White Other (WOTH) if they are of Eastern European Roma heritage. Furthermore, in some families there may be a blend of identities, a Showmen father with a Romany Gypsy mother, or a Romany Gypsy father with a mother whose ethnicity is unrelated to any Traveller heritage for example. Children in families like these examples might ascribe to various ethnic groups </w:t>
      </w:r>
      <w:proofErr w:type="spellStart"/>
      <w:r w:rsidRPr="002E26DB">
        <w:t>eg</w:t>
      </w:r>
      <w:proofErr w:type="spellEnd"/>
      <w:r w:rsidRPr="002E26DB">
        <w:t xml:space="preserve"> White Other (WOTH) or Mixed Other (MOTH). This can mean it is difficult for schools to accurately identify all their Gypsy Roma Traveller (GRT) and Showmen pupils.</w:t>
      </w:r>
      <w:r>
        <w:t>’</w:t>
      </w:r>
      <w:r w:rsidR="00542CEB">
        <w:t xml:space="preserve"> ‘Ethnic Minority and Traveller Achievement Service’,  &lt;</w:t>
      </w:r>
      <w:hyperlink r:id="rId12" w:history="1">
        <w:r w:rsidR="00542CEB" w:rsidRPr="006462EA">
          <w:rPr>
            <w:rStyle w:val="Hyperlink"/>
          </w:rPr>
          <w:t>https://www.hants.gov.uk/educationandlearning/emtas/forparents/self-identification</w:t>
        </w:r>
      </w:hyperlink>
      <w:r w:rsidR="00542CEB">
        <w:t>&gt;, [accessed Feb 2025].</w:t>
      </w:r>
    </w:p>
  </w:footnote>
  <w:footnote w:id="13">
    <w:p w14:paraId="06C27736" w14:textId="449D38E2" w:rsidR="00143DDD" w:rsidRPr="00143DDD" w:rsidRDefault="00143DDD">
      <w:pPr>
        <w:pStyle w:val="FootnoteText"/>
        <w:rPr>
          <w:lang w:val="en-US"/>
        </w:rPr>
      </w:pPr>
      <w:r>
        <w:rPr>
          <w:rStyle w:val="FootnoteReference"/>
        </w:rPr>
        <w:footnoteRef/>
      </w:r>
      <w:r>
        <w:t xml:space="preserve"> </w:t>
      </w:r>
      <w:r w:rsidR="00542CEB">
        <w:t xml:space="preserve">Nomis, published 2025, </w:t>
      </w:r>
      <w:r w:rsidR="00002A7D">
        <w:t>&lt;</w:t>
      </w:r>
      <w:hyperlink r:id="rId13" w:history="1">
        <w:r w:rsidR="00002A7D" w:rsidRPr="006462EA">
          <w:rPr>
            <w:rStyle w:val="Hyperlink"/>
          </w:rPr>
          <w:t>https://www.nomisweb.co.uk/</w:t>
        </w:r>
      </w:hyperlink>
      <w:r w:rsidR="00002A7D">
        <w:t>&gt;</w:t>
      </w:r>
      <w:r w:rsidR="00542CEB">
        <w:t>, [accessed Feb 2025].</w:t>
      </w:r>
    </w:p>
  </w:footnote>
  <w:footnote w:id="14">
    <w:p w14:paraId="13EF6850" w14:textId="05A971B4" w:rsidR="00143DDD" w:rsidRPr="00143DDD" w:rsidRDefault="00143DDD">
      <w:pPr>
        <w:pStyle w:val="FootnoteText"/>
        <w:rPr>
          <w:lang w:val="en-US"/>
        </w:rPr>
      </w:pPr>
      <w:r>
        <w:rPr>
          <w:rStyle w:val="FootnoteReference"/>
        </w:rPr>
        <w:footnoteRef/>
      </w:r>
      <w:r>
        <w:t xml:space="preserve"> </w:t>
      </w:r>
      <w:r w:rsidR="008C1A20">
        <w:t>This message is displayed on every spreadsheet downloaded via Nomis</w:t>
      </w:r>
      <w:r w:rsidR="00542CEB">
        <w:t>.</w:t>
      </w:r>
    </w:p>
  </w:footnote>
  <w:footnote w:id="15">
    <w:p w14:paraId="40977FEE" w14:textId="4F8AEC02" w:rsidR="008C1A20" w:rsidRPr="008C1A20" w:rsidRDefault="008C1A20">
      <w:pPr>
        <w:pStyle w:val="FootnoteText"/>
        <w:rPr>
          <w:lang w:val="en-US"/>
        </w:rPr>
      </w:pPr>
      <w:r>
        <w:rPr>
          <w:rStyle w:val="FootnoteReference"/>
        </w:rPr>
        <w:footnoteRef/>
      </w:r>
      <w:r>
        <w:t xml:space="preserve"> And this could well have been a piece of data swapped out in order to protect anonymity. </w:t>
      </w:r>
    </w:p>
  </w:footnote>
  <w:footnote w:id="16">
    <w:p w14:paraId="71E190DF" w14:textId="2498ED4D" w:rsidR="009F1157" w:rsidRPr="009F1157" w:rsidRDefault="009F1157">
      <w:pPr>
        <w:pStyle w:val="FootnoteText"/>
        <w:rPr>
          <w:lang w:val="en-US"/>
        </w:rPr>
      </w:pPr>
      <w:r>
        <w:rPr>
          <w:rStyle w:val="FootnoteReference"/>
        </w:rPr>
        <w:footnoteRef/>
      </w:r>
      <w:r>
        <w:t xml:space="preserve"> </w:t>
      </w:r>
      <w:r>
        <w:rPr>
          <w:lang w:val="en-US"/>
        </w:rPr>
        <w:t xml:space="preserve">ESEA including, China, Korea, Japan, Laos, Vietnam, Thailand, Myanmar, </w:t>
      </w:r>
      <w:r w:rsidR="007C2EC2">
        <w:rPr>
          <w:lang w:val="en-US"/>
        </w:rPr>
        <w:t xml:space="preserve">Philippines, </w:t>
      </w:r>
      <w:r>
        <w:rPr>
          <w:lang w:val="en-US"/>
        </w:rPr>
        <w:t>Malaysia, Singapore, and Taiwan ethnicities. SA including India, Bangladesh, Pakistan, Sri Lanka, Afghanistan, Nepal</w:t>
      </w:r>
      <w:r w:rsidR="007C2EC2">
        <w:rPr>
          <w:lang w:val="en-US"/>
        </w:rPr>
        <w:t>, Sikh, Punjabi, Sinhalese, Tamil, Kashmiri and Anglo-Indian</w:t>
      </w:r>
      <w:r>
        <w:rPr>
          <w:lang w:val="en-US"/>
        </w:rPr>
        <w:t xml:space="preserve"> ethnicities. </w:t>
      </w:r>
    </w:p>
  </w:footnote>
  <w:footnote w:id="17">
    <w:p w14:paraId="03994377" w14:textId="2FF92FBF" w:rsidR="001E1ABF" w:rsidRPr="001E1ABF" w:rsidRDefault="001E1ABF">
      <w:pPr>
        <w:pStyle w:val="FootnoteText"/>
        <w:rPr>
          <w:lang w:val="en-US"/>
        </w:rPr>
      </w:pPr>
      <w:r>
        <w:rPr>
          <w:rStyle w:val="FootnoteReference"/>
        </w:rPr>
        <w:footnoteRef/>
      </w:r>
      <w:r>
        <w:t xml:space="preserve"> </w:t>
      </w:r>
      <w:r w:rsidR="00542CEB">
        <w:t>Our Lady of Lourdes Catholic Church, &lt;</w:t>
      </w:r>
      <w:hyperlink r:id="rId14" w:history="1">
        <w:r w:rsidR="00542CEB" w:rsidRPr="006462EA">
          <w:rPr>
            <w:rStyle w:val="Hyperlink"/>
          </w:rPr>
          <w:t>https://ourladyoflourdes.co.uk/</w:t>
        </w:r>
      </w:hyperlink>
      <w:r w:rsidR="00542CEB">
        <w:t>&gt;, [accessed Feb 2025].</w:t>
      </w:r>
    </w:p>
  </w:footnote>
  <w:footnote w:id="18">
    <w:p w14:paraId="55B360F9" w14:textId="1E1BEA53" w:rsidR="001E1ABF" w:rsidRPr="001E1ABF" w:rsidRDefault="001E1ABF">
      <w:pPr>
        <w:pStyle w:val="FootnoteText"/>
        <w:rPr>
          <w:lang w:val="en-US"/>
        </w:rPr>
      </w:pPr>
      <w:r>
        <w:rPr>
          <w:rStyle w:val="FootnoteReference"/>
        </w:rPr>
        <w:footnoteRef/>
      </w:r>
      <w:r>
        <w:t xml:space="preserve"> </w:t>
      </w:r>
      <w:r w:rsidR="00542CEB">
        <w:t>New Milton Community Centre, ‘Mahjong’, published 2021, &lt;</w:t>
      </w:r>
      <w:hyperlink r:id="rId15" w:history="1">
        <w:r w:rsidR="00542CEB" w:rsidRPr="006462EA">
          <w:rPr>
            <w:rStyle w:val="Hyperlink"/>
          </w:rPr>
          <w:t>https://newmiltoncommunity.org.uk/mah-jong.html</w:t>
        </w:r>
      </w:hyperlink>
      <w:r w:rsidR="00542CEB">
        <w:t>&gt;, [accessed Feb 2025].</w:t>
      </w:r>
    </w:p>
  </w:footnote>
  <w:footnote w:id="19">
    <w:p w14:paraId="47E0B41D" w14:textId="0EFA4D50" w:rsidR="00087693" w:rsidRPr="00087693" w:rsidRDefault="00087693">
      <w:pPr>
        <w:pStyle w:val="FootnoteText"/>
        <w:rPr>
          <w:lang w:val="en-US"/>
        </w:rPr>
      </w:pPr>
      <w:r>
        <w:rPr>
          <w:rStyle w:val="FootnoteReference"/>
        </w:rPr>
        <w:footnoteRef/>
      </w:r>
      <w:r>
        <w:t xml:space="preserve"> </w:t>
      </w:r>
      <w:r>
        <w:rPr>
          <w:lang w:val="en-US"/>
        </w:rPr>
        <w:t>Anecdotal evidence of the influence of the military port on the Black community in Marchwood provided by African Activities</w:t>
      </w:r>
      <w:r w:rsidR="00C14475">
        <w:rPr>
          <w:lang w:val="en-US"/>
        </w:rPr>
        <w:t>, and Marchwood Junior School</w:t>
      </w:r>
      <w:r w:rsidR="00542CEB">
        <w:rPr>
          <w:lang w:val="en-US"/>
        </w:rPr>
        <w:t>.</w:t>
      </w:r>
    </w:p>
  </w:footnote>
  <w:footnote w:id="20">
    <w:p w14:paraId="454F19CD" w14:textId="2A2CAD1F" w:rsidR="00087693" w:rsidRPr="00087693" w:rsidRDefault="00087693">
      <w:pPr>
        <w:pStyle w:val="FootnoteText"/>
        <w:rPr>
          <w:lang w:val="en-US"/>
        </w:rPr>
      </w:pPr>
      <w:r>
        <w:rPr>
          <w:rStyle w:val="FootnoteReference"/>
        </w:rPr>
        <w:footnoteRef/>
      </w:r>
      <w:r>
        <w:t xml:space="preserve"> </w:t>
      </w:r>
      <w:r w:rsidR="00542CEB">
        <w:t>Marchwood Junior School, ‘Equality and Diversity Policy’, published 2025, &lt;</w:t>
      </w:r>
      <w:hyperlink r:id="rId16" w:history="1">
        <w:r w:rsidR="00542CEB" w:rsidRPr="006462EA">
          <w:rPr>
            <w:rStyle w:val="Hyperlink"/>
          </w:rPr>
          <w:t>https://www.marchwood-jun.hants.sch.uk/page/?title=Equality+%26amp%3B+Diversity&amp;pid=49</w:t>
        </w:r>
      </w:hyperlink>
      <w:r w:rsidR="00542CEB">
        <w:t>&gt;, [accessed Feb 2025].</w:t>
      </w:r>
      <w:r>
        <w:t xml:space="preserve"> </w:t>
      </w:r>
    </w:p>
  </w:footnote>
  <w:footnote w:id="21">
    <w:p w14:paraId="74AEBFC6" w14:textId="2256871A" w:rsidR="005600AF" w:rsidRPr="005600AF" w:rsidRDefault="005600AF">
      <w:pPr>
        <w:pStyle w:val="FootnoteText"/>
        <w:rPr>
          <w:lang w:val="en-US"/>
        </w:rPr>
      </w:pPr>
      <w:r>
        <w:rPr>
          <w:rStyle w:val="FootnoteReference"/>
        </w:rPr>
        <w:footnoteRef/>
      </w:r>
      <w:r>
        <w:t xml:space="preserve"> </w:t>
      </w:r>
      <w:r w:rsidR="00542CEB">
        <w:t>Office for National Statistics, ‘Gypsy or Irish Traveller populations, England and Wales: Census 2021’ , published 2023, &lt;</w:t>
      </w:r>
      <w:hyperlink r:id="rId17" w:history="1">
        <w:r w:rsidR="00542CEB" w:rsidRPr="006462EA">
          <w:rPr>
            <w:rStyle w:val="Hyperlink"/>
          </w:rPr>
          <w:t>https://www.ons.gov.uk/peoplepopulationandcommunity/culturalidentity/ethnicity/articles/gypsyoririshtravellerpopulationsenglandandwales/census2021</w:t>
        </w:r>
      </w:hyperlink>
      <w:r w:rsidR="00542CEB">
        <w:t xml:space="preserve">&gt;, [accessed Feb 2025]. </w:t>
      </w:r>
    </w:p>
  </w:footnote>
  <w:footnote w:id="22">
    <w:p w14:paraId="22740C6B" w14:textId="06ED126E" w:rsidR="004115DB" w:rsidRPr="004115DB" w:rsidRDefault="004115DB">
      <w:pPr>
        <w:pStyle w:val="FootnoteText"/>
        <w:rPr>
          <w:lang w:val="en-US"/>
        </w:rPr>
      </w:pPr>
      <w:r>
        <w:rPr>
          <w:rStyle w:val="FootnoteReference"/>
        </w:rPr>
        <w:footnoteRef/>
      </w:r>
      <w:r>
        <w:t xml:space="preserve"> </w:t>
      </w:r>
      <w:r w:rsidR="006405BE">
        <w:t>“</w:t>
      </w:r>
      <w:r w:rsidR="006405BE" w:rsidRPr="006405BE">
        <w:t>The earliest known document to record Gypsies in Hampshire is an entry in the Chawton, near Alton, Parish records in 1638.</w:t>
      </w:r>
      <w:r w:rsidR="006405BE">
        <w:t xml:space="preserve">” </w:t>
      </w:r>
      <w:r w:rsidR="00D57624">
        <w:t>New Forest Romany Gypsy Traveller, ‘The History of Gypsies in the New Forest’, published 2018, &lt;</w:t>
      </w:r>
      <w:hyperlink r:id="rId18" w:history="1">
        <w:r w:rsidR="00D57624" w:rsidRPr="006462EA">
          <w:rPr>
            <w:rStyle w:val="Hyperlink"/>
          </w:rPr>
          <w:t xml:space="preserve"> http://newforestromanygypsytraveller.co.uk/history.php.</w:t>
        </w:r>
      </w:hyperlink>
      <w:r w:rsidR="00D57624">
        <w:t>&gt;, [accessed Feb 2025].</w:t>
      </w:r>
    </w:p>
  </w:footnote>
  <w:footnote w:id="23">
    <w:p w14:paraId="7E96442A" w14:textId="3C18B6DE" w:rsidR="006405BE" w:rsidRPr="0083477B" w:rsidRDefault="006405BE">
      <w:pPr>
        <w:pStyle w:val="FootnoteText"/>
      </w:pPr>
      <w:r>
        <w:rPr>
          <w:rStyle w:val="FootnoteReference"/>
        </w:rPr>
        <w:footnoteRef/>
      </w:r>
      <w:r>
        <w:t xml:space="preserve"> </w:t>
      </w:r>
      <w:r w:rsidR="0083477B">
        <w:t>More information on the compound system and Gypsy Rehabilitation centres can be found in issue 75 of the Traveller’s Times.</w:t>
      </w:r>
      <w:r w:rsidRPr="006405BE">
        <w:t xml:space="preserve"> </w:t>
      </w:r>
      <w:r>
        <w:t xml:space="preserve">‘Taking Ownership of Our Own Stories is More Crucial Than Ever’, </w:t>
      </w:r>
      <w:r w:rsidRPr="00D57624">
        <w:rPr>
          <w:i/>
          <w:iCs/>
          <w:lang w:val="en-US"/>
        </w:rPr>
        <w:t xml:space="preserve">The </w:t>
      </w:r>
      <w:proofErr w:type="spellStart"/>
      <w:r w:rsidRPr="00D57624">
        <w:rPr>
          <w:i/>
          <w:iCs/>
          <w:lang w:val="en-US"/>
        </w:rPr>
        <w:t>Travellers</w:t>
      </w:r>
      <w:proofErr w:type="spellEnd"/>
      <w:r w:rsidRPr="00D57624">
        <w:rPr>
          <w:i/>
          <w:iCs/>
          <w:lang w:val="en-US"/>
        </w:rPr>
        <w:t xml:space="preserve"> Times</w:t>
      </w:r>
      <w:r>
        <w:rPr>
          <w:lang w:val="en-US"/>
        </w:rPr>
        <w:t>, issue 75 Autumn/Winter 2024</w:t>
      </w:r>
      <w:r w:rsidR="00D57624">
        <w:rPr>
          <w:lang w:val="en-US"/>
        </w:rPr>
        <w:t>, page 6.</w:t>
      </w:r>
    </w:p>
  </w:footnote>
  <w:footnote w:id="24">
    <w:p w14:paraId="5F506858" w14:textId="1B56AFCC" w:rsidR="002C4D3A" w:rsidRPr="0083477B" w:rsidRDefault="002C4D3A" w:rsidP="002C4D3A">
      <w:pPr>
        <w:pStyle w:val="FootnoteText"/>
      </w:pPr>
      <w:r>
        <w:rPr>
          <w:rStyle w:val="FootnoteReference"/>
        </w:rPr>
        <w:footnoteRef/>
      </w:r>
      <w:r>
        <w:t xml:space="preserve"> </w:t>
      </w:r>
      <w:r w:rsidR="0083477B">
        <w:t xml:space="preserve">For an overview of the history of the Romany Gypsies in the New Forest, including information on the locations of the historic camping sites, compounds, and rehabilitation centres please take a look at the New Forest Romany Gypsy Traveller website which has an extensive history section. </w:t>
      </w:r>
      <w:r w:rsidR="00D57624">
        <w:t>New Forest Romany Gypsy Traveller, ‘The History of Gypsies in the New Forest’, published 2018, &lt;</w:t>
      </w:r>
      <w:hyperlink r:id="rId19" w:history="1">
        <w:r w:rsidR="005250C1" w:rsidRPr="006462EA">
          <w:rPr>
            <w:rStyle w:val="Hyperlink"/>
          </w:rPr>
          <w:t>http://newforestromanygypsytraveller.co.uk/history.php.</w:t>
        </w:r>
      </w:hyperlink>
      <w:r w:rsidR="00D57624">
        <w:t>&gt;, [accessed Feb 2025].</w:t>
      </w:r>
    </w:p>
  </w:footnote>
  <w:footnote w:id="25">
    <w:p w14:paraId="5BEBA3B7" w14:textId="012F26FF" w:rsidR="00680B0E" w:rsidRPr="00680B0E" w:rsidRDefault="00680B0E">
      <w:pPr>
        <w:pStyle w:val="FootnoteText"/>
        <w:rPr>
          <w:lang w:val="en-US"/>
        </w:rPr>
      </w:pPr>
      <w:r>
        <w:rPr>
          <w:rStyle w:val="FootnoteReference"/>
        </w:rPr>
        <w:footnoteRef/>
      </w:r>
      <w:r w:rsidR="00D57624">
        <w:t xml:space="preserve"> First Steps New Forest, published 2025,</w:t>
      </w:r>
      <w:r>
        <w:t xml:space="preserve"> </w:t>
      </w:r>
      <w:r w:rsidR="00D57624">
        <w:t>&lt;</w:t>
      </w:r>
      <w:hyperlink r:id="rId20" w:history="1">
        <w:r w:rsidR="00D57624" w:rsidRPr="006462EA">
          <w:rPr>
            <w:rStyle w:val="Hyperlink"/>
          </w:rPr>
          <w:t>http://firststepscharity.org/index.php</w:t>
        </w:r>
      </w:hyperlink>
      <w:r w:rsidR="00D57624">
        <w:t>&gt;, [accessed Feb 2025].</w:t>
      </w:r>
      <w:r>
        <w:t xml:space="preserve"> </w:t>
      </w:r>
    </w:p>
  </w:footnote>
  <w:footnote w:id="26">
    <w:p w14:paraId="59A7254D" w14:textId="0785A88D" w:rsidR="00EC6271" w:rsidRPr="00EC6271" w:rsidRDefault="00EC6271">
      <w:pPr>
        <w:pStyle w:val="FootnoteText"/>
        <w:rPr>
          <w:lang w:val="en-US"/>
        </w:rPr>
      </w:pPr>
      <w:r>
        <w:rPr>
          <w:rStyle w:val="FootnoteReference"/>
        </w:rPr>
        <w:footnoteRef/>
      </w:r>
      <w:r>
        <w:t xml:space="preserve"> </w:t>
      </w:r>
      <w:r w:rsidR="00D57624">
        <w:t xml:space="preserve">Dee Cooper, </w:t>
      </w:r>
      <w:r>
        <w:t>‘Full House for New Forest Romany Exhibition’</w:t>
      </w:r>
      <w:r w:rsidR="00D57624">
        <w:t>,</w:t>
      </w:r>
      <w:r>
        <w:t xml:space="preserve"> </w:t>
      </w:r>
      <w:r w:rsidR="00D57624" w:rsidRPr="00D57624">
        <w:rPr>
          <w:i/>
          <w:iCs/>
        </w:rPr>
        <w:t xml:space="preserve">The </w:t>
      </w:r>
      <w:r w:rsidRPr="00D57624">
        <w:rPr>
          <w:i/>
          <w:iCs/>
        </w:rPr>
        <w:t>Traveller</w:t>
      </w:r>
      <w:r w:rsidR="00D57624" w:rsidRPr="00D57624">
        <w:rPr>
          <w:i/>
          <w:iCs/>
        </w:rPr>
        <w:t>s</w:t>
      </w:r>
      <w:r w:rsidRPr="00D57624">
        <w:rPr>
          <w:i/>
          <w:iCs/>
        </w:rPr>
        <w:t xml:space="preserve"> Times</w:t>
      </w:r>
      <w:r>
        <w:t xml:space="preserve">, Autumn/Winter Issue </w:t>
      </w:r>
      <w:r w:rsidR="00774CAE">
        <w:t>75</w:t>
      </w:r>
      <w:r w:rsidR="00D57624">
        <w:t xml:space="preserve">, </w:t>
      </w:r>
      <w:r>
        <w:t xml:space="preserve">page </w:t>
      </w:r>
      <w:r w:rsidR="00D57624">
        <w:t>7.</w:t>
      </w:r>
    </w:p>
  </w:footnote>
  <w:footnote w:id="27">
    <w:p w14:paraId="3A9838CE" w14:textId="573C0A7B" w:rsidR="00BF436C" w:rsidRPr="00BF436C" w:rsidRDefault="00BF436C">
      <w:pPr>
        <w:pStyle w:val="FootnoteText"/>
        <w:rPr>
          <w:lang w:val="en-US"/>
        </w:rPr>
      </w:pPr>
      <w:r>
        <w:rPr>
          <w:rStyle w:val="FootnoteReference"/>
        </w:rPr>
        <w:footnoteRef/>
      </w:r>
      <w:r>
        <w:t xml:space="preserve"> </w:t>
      </w:r>
      <w:r>
        <w:rPr>
          <w:lang w:val="en-US"/>
        </w:rPr>
        <w:t xml:space="preserve">There is a chance that some respondents did not read the wording of this statement carefully as it is at odds with some of their other responses in the survey. It might be that anxiety around creating leading questions </w:t>
      </w:r>
      <w:r w:rsidR="002C7806">
        <w:rPr>
          <w:lang w:val="en-US"/>
        </w:rPr>
        <w:t>during the survey design meant that</w:t>
      </w:r>
      <w:r>
        <w:rPr>
          <w:lang w:val="en-US"/>
        </w:rPr>
        <w:t xml:space="preserve"> this question became less clear</w:t>
      </w:r>
      <w:r w:rsidR="008104C4">
        <w:rPr>
          <w:lang w:val="en-US"/>
        </w:rPr>
        <w:t>, especially</w:t>
      </w:r>
      <w:r>
        <w:rPr>
          <w:lang w:val="en-US"/>
        </w:rPr>
        <w:t xml:space="preserve"> to non-native English speakers</w:t>
      </w:r>
      <w:r w:rsidR="002C7806">
        <w:rPr>
          <w:lang w:val="en-US"/>
        </w:rPr>
        <w:t xml:space="preserve"> and those with lower reading comprehension levels</w:t>
      </w:r>
      <w:r>
        <w:rPr>
          <w:lang w:val="en-US"/>
        </w:rPr>
        <w:t xml:space="preserve">. </w:t>
      </w:r>
    </w:p>
  </w:footnote>
  <w:footnote w:id="28">
    <w:p w14:paraId="7364D63B" w14:textId="1086FB89" w:rsidR="002E55F5" w:rsidRPr="002E55F5" w:rsidRDefault="002E55F5">
      <w:pPr>
        <w:pStyle w:val="FootnoteText"/>
        <w:rPr>
          <w:lang w:val="en-US"/>
        </w:rPr>
      </w:pPr>
      <w:r>
        <w:rPr>
          <w:rStyle w:val="FootnoteReference"/>
        </w:rPr>
        <w:footnoteRef/>
      </w:r>
      <w:r>
        <w:t xml:space="preserve"> </w:t>
      </w:r>
      <w:r w:rsidR="00D57624">
        <w:t>African Activities, &lt;</w:t>
      </w:r>
      <w:hyperlink r:id="rId21" w:history="1">
        <w:r w:rsidR="00D57624" w:rsidRPr="006462EA">
          <w:rPr>
            <w:rStyle w:val="Hyperlink"/>
          </w:rPr>
          <w:t>https://africanactivities.org.uk/the-team/</w:t>
        </w:r>
      </w:hyperlink>
      <w:r w:rsidR="00D57624">
        <w:t>&gt;, [accessed Feb 2025].</w:t>
      </w:r>
      <w:r w:rsidR="00BA03F5">
        <w:t xml:space="preserve"> </w:t>
      </w:r>
    </w:p>
  </w:footnote>
  <w:footnote w:id="29">
    <w:p w14:paraId="66C69DFF" w14:textId="61A9667D" w:rsidR="007B3F73" w:rsidRPr="007B3F73" w:rsidRDefault="007B3F73">
      <w:pPr>
        <w:pStyle w:val="FootnoteText"/>
        <w:rPr>
          <w:lang w:val="en-US"/>
        </w:rPr>
      </w:pPr>
      <w:r>
        <w:rPr>
          <w:rStyle w:val="FootnoteReference"/>
        </w:rPr>
        <w:footnoteRef/>
      </w:r>
      <w:r>
        <w:t xml:space="preserve"> </w:t>
      </w:r>
      <w:r w:rsidR="00022EAF">
        <w:rPr>
          <w:lang w:val="en-US"/>
        </w:rPr>
        <w:t>I looked at the equality policies of</w:t>
      </w:r>
      <w:r w:rsidR="00D856ED">
        <w:rPr>
          <w:lang w:val="en-US"/>
        </w:rPr>
        <w:t xml:space="preserve"> 12</w:t>
      </w:r>
      <w:r w:rsidR="00022EAF">
        <w:rPr>
          <w:lang w:val="en-US"/>
        </w:rPr>
        <w:t xml:space="preserve"> different schools in the district to get a feel for diversity activity levels. </w:t>
      </w:r>
      <w:r w:rsidR="00D856ED">
        <w:rPr>
          <w:lang w:val="en-US"/>
        </w:rPr>
        <w:t>7</w:t>
      </w:r>
      <w:r w:rsidR="00022EAF">
        <w:rPr>
          <w:lang w:val="en-US"/>
        </w:rPr>
        <w:t xml:space="preserve"> of those schools had exactly the same Equality policy almost word for word, some of them with the templated wording </w:t>
      </w:r>
      <w:r w:rsidR="00D856ED">
        <w:rPr>
          <w:lang w:val="en-US"/>
        </w:rPr>
        <w:t>appearing</w:t>
      </w:r>
      <w:r w:rsidR="00022EAF">
        <w:rPr>
          <w:lang w:val="en-US"/>
        </w:rPr>
        <w:t xml:space="preserve"> unedited</w:t>
      </w:r>
      <w:r w:rsidR="00D856ED">
        <w:rPr>
          <w:lang w:val="en-US"/>
        </w:rPr>
        <w:t xml:space="preserve"> and little to no evidence of actions around ethnic diversity</w:t>
      </w:r>
      <w:r w:rsidR="00022EAF">
        <w:rPr>
          <w:lang w:val="en-US"/>
        </w:rPr>
        <w:t xml:space="preserve">. </w:t>
      </w:r>
      <w:r w:rsidR="00D856ED">
        <w:rPr>
          <w:lang w:val="en-US"/>
        </w:rPr>
        <w:t xml:space="preserve">Some other school policies show evidence of curriculum reviews, and the broad aim to build more connections with different communities and have diverse visitors to the school. </w:t>
      </w:r>
      <w:r w:rsidR="00022EAF">
        <w:rPr>
          <w:lang w:val="en-US"/>
        </w:rPr>
        <w:t xml:space="preserve">Marchwood Infant school </w:t>
      </w:r>
      <w:r w:rsidR="00D856ED">
        <w:rPr>
          <w:lang w:val="en-US"/>
        </w:rPr>
        <w:t>recorded their</w:t>
      </w:r>
      <w:r w:rsidR="00022EAF">
        <w:rPr>
          <w:lang w:val="en-US"/>
        </w:rPr>
        <w:t xml:space="preserve"> work to achieve the bronze Hampshire EMTAS EAL Excellence award, and being part of the Hampshire Inclusion and Diversity Partnership. </w:t>
      </w:r>
    </w:p>
  </w:footnote>
  <w:footnote w:id="30">
    <w:p w14:paraId="3C62474A" w14:textId="491116F8" w:rsidR="004B4C42" w:rsidRPr="004B4C42" w:rsidRDefault="004B4C42">
      <w:pPr>
        <w:pStyle w:val="FootnoteText"/>
        <w:rPr>
          <w:lang w:val="en-US"/>
        </w:rPr>
      </w:pPr>
      <w:r>
        <w:rPr>
          <w:rStyle w:val="FootnoteReference"/>
        </w:rPr>
        <w:footnoteRef/>
      </w:r>
      <w:r>
        <w:t xml:space="preserve"> </w:t>
      </w:r>
      <w:r w:rsidRPr="004B4C42">
        <w:t>“We believe passionately that those with the most potential are often the least able to pay for education, the least able to pull favours or access helpful networks, to work for free, or find shortcuts into paid creative and cultural work.”</w:t>
      </w:r>
      <w:r w:rsidR="00D57624">
        <w:t xml:space="preserve"> Arts Emergency, published 2024,</w:t>
      </w:r>
      <w:r>
        <w:t xml:space="preserve"> </w:t>
      </w:r>
      <w:r w:rsidR="00D57624">
        <w:t>&lt;</w:t>
      </w:r>
      <w:hyperlink r:id="rId22" w:history="1">
        <w:r w:rsidR="00D57624" w:rsidRPr="006462EA">
          <w:rPr>
            <w:rStyle w:val="Hyperlink"/>
          </w:rPr>
          <w:t>https://www.arts-emergency.org/about-us</w:t>
        </w:r>
      </w:hyperlink>
      <w:r w:rsidR="00D57624">
        <w:t>&gt;</w:t>
      </w:r>
      <w:r w:rsidR="007729BA">
        <w:t>, [accessed Feb 2025].</w:t>
      </w:r>
      <w:r>
        <w:t xml:space="preserve"> </w:t>
      </w:r>
    </w:p>
  </w:footnote>
  <w:footnote w:id="31">
    <w:p w14:paraId="0297E416" w14:textId="27E73176" w:rsidR="00247674" w:rsidRPr="007108F3" w:rsidRDefault="00247674" w:rsidP="00247674">
      <w:pPr>
        <w:rPr>
          <w:rFonts w:ascii="Arial" w:hAnsi="Arial" w:cs="Arial"/>
          <w:sz w:val="24"/>
          <w:szCs w:val="24"/>
          <w:lang w:val="en-US"/>
        </w:rPr>
      </w:pPr>
      <w:r>
        <w:rPr>
          <w:rStyle w:val="FootnoteReference"/>
        </w:rPr>
        <w:footnoteRef/>
      </w:r>
      <w:r>
        <w:t xml:space="preserve"> </w:t>
      </w:r>
      <w:r w:rsidRPr="00986279">
        <w:rPr>
          <w:sz w:val="20"/>
          <w:szCs w:val="20"/>
          <w:lang w:val="en-US"/>
        </w:rPr>
        <w:t xml:space="preserve">I’m paraphrasing here </w:t>
      </w:r>
      <w:r w:rsidR="007729BA" w:rsidRPr="00986279">
        <w:rPr>
          <w:sz w:val="20"/>
          <w:szCs w:val="20"/>
          <w:lang w:val="en-US"/>
        </w:rPr>
        <w:t xml:space="preserve">from a Show Racism the Red Card report. </w:t>
      </w:r>
      <w:r w:rsidRPr="00986279">
        <w:rPr>
          <w:sz w:val="20"/>
          <w:szCs w:val="20"/>
          <w:lang w:val="en-US"/>
        </w:rPr>
        <w:t>“</w:t>
      </w:r>
      <w:proofErr w:type="gramStart"/>
      <w:r w:rsidRPr="00986279">
        <w:rPr>
          <w:rFonts w:cstheme="minorHAnsi"/>
          <w:sz w:val="20"/>
          <w:szCs w:val="20"/>
        </w:rPr>
        <w:t>Additionally</w:t>
      </w:r>
      <w:proofErr w:type="gramEnd"/>
      <w:r w:rsidRPr="00986279">
        <w:rPr>
          <w:rFonts w:cstheme="minorHAnsi"/>
          <w:sz w:val="20"/>
          <w:szCs w:val="20"/>
        </w:rPr>
        <w:t xml:space="preserve"> all pupils have an ethnicity and a culture; if White British pupils are not made aware of this and understand their place within multicultural </w:t>
      </w:r>
      <w:proofErr w:type="gramStart"/>
      <w:r w:rsidRPr="00986279">
        <w:rPr>
          <w:rFonts w:cstheme="minorHAnsi"/>
          <w:sz w:val="20"/>
          <w:szCs w:val="20"/>
        </w:rPr>
        <w:t>education</w:t>
      </w:r>
      <w:proofErr w:type="gramEnd"/>
      <w:r w:rsidRPr="00986279">
        <w:rPr>
          <w:rFonts w:cstheme="minorHAnsi"/>
          <w:sz w:val="20"/>
          <w:szCs w:val="20"/>
        </w:rPr>
        <w:t xml:space="preserve"> they can become resentful of the celebration of cultures other than their own (Cockburn, 2007: 554).” </w:t>
      </w:r>
      <w:r w:rsidR="007729BA" w:rsidRPr="00986279">
        <w:rPr>
          <w:rFonts w:cstheme="minorHAnsi"/>
          <w:sz w:val="20"/>
          <w:szCs w:val="20"/>
        </w:rPr>
        <w:t xml:space="preserve">Show Racism the Red Card, ‘The Barriers to Challenging Racism and Promoting Race Equality in England’s Schools’, </w:t>
      </w:r>
      <w:r w:rsidR="00986279">
        <w:rPr>
          <w:rFonts w:cstheme="minorHAnsi"/>
          <w:sz w:val="20"/>
          <w:szCs w:val="20"/>
        </w:rPr>
        <w:t>page 8, published 2010, &lt;</w:t>
      </w:r>
      <w:hyperlink r:id="rId23" w:history="1">
        <w:r w:rsidR="00986279" w:rsidRPr="00B46048">
          <w:rPr>
            <w:rStyle w:val="Hyperlink"/>
            <w:rFonts w:cstheme="minorHAnsi"/>
            <w:sz w:val="20"/>
            <w:szCs w:val="20"/>
          </w:rPr>
          <w:t>https://www.academia.edu/7221822/The_Barriers_to_Challenging_Racism_and_Promoting_Equality_in_Englands_Schools</w:t>
        </w:r>
      </w:hyperlink>
      <w:r w:rsidR="00986279">
        <w:rPr>
          <w:rFonts w:cstheme="minorHAnsi"/>
          <w:sz w:val="20"/>
          <w:szCs w:val="20"/>
        </w:rPr>
        <w:t>&gt;, [accessed Feb 2025]</w:t>
      </w:r>
      <w:r w:rsidRPr="00986279">
        <w:rPr>
          <w:rFonts w:cstheme="minorHAnsi"/>
          <w:sz w:val="20"/>
          <w:szCs w:val="20"/>
        </w:rPr>
        <w:t xml:space="preserve">. </w:t>
      </w:r>
    </w:p>
    <w:p w14:paraId="4BC51E4C" w14:textId="1815E335" w:rsidR="00247674" w:rsidRPr="00247674" w:rsidRDefault="00247674">
      <w:pPr>
        <w:pStyle w:val="FootnoteText"/>
        <w:rPr>
          <w:lang w:val="en-US"/>
        </w:rPr>
      </w:pPr>
    </w:p>
  </w:footnote>
  <w:footnote w:id="32">
    <w:p w14:paraId="1D9490BD" w14:textId="4F09715F" w:rsidR="00622432" w:rsidRPr="00622432" w:rsidRDefault="00622432">
      <w:pPr>
        <w:pStyle w:val="FootnoteText"/>
        <w:rPr>
          <w:lang w:val="en-US"/>
        </w:rPr>
      </w:pPr>
      <w:r>
        <w:rPr>
          <w:rStyle w:val="FootnoteReference"/>
        </w:rPr>
        <w:footnoteRef/>
      </w:r>
      <w:r>
        <w:t xml:space="preserve"> </w:t>
      </w:r>
      <w:r>
        <w:rPr>
          <w:lang w:val="en-US"/>
        </w:rPr>
        <w:t xml:space="preserve">Contact Culture in Common to read this report in full. </w:t>
      </w:r>
      <w:r w:rsidR="007729BA">
        <w:rPr>
          <w:lang w:val="en-US"/>
        </w:rPr>
        <w:t>Chris Rolls FRSA, ‘</w:t>
      </w:r>
      <w:r w:rsidRPr="00622432">
        <w:t>FORGING CULTURE RIGHTS IN THE NEW FOREST Activity, findings and recommendations from public engagement workshops carried out across the New Forest in June and July 2024 to explore local residents’ relationships to creativity, arts and culture and the implications for developing a cultural strategy for the New Forest</w:t>
      </w:r>
      <w:r w:rsidR="007729BA">
        <w:t>’, published</w:t>
      </w:r>
      <w:r w:rsidRPr="00622432">
        <w:t xml:space="preserve"> July 2024</w:t>
      </w:r>
      <w:r w:rsidR="007729BA">
        <w:t>.</w:t>
      </w:r>
    </w:p>
  </w:footnote>
  <w:footnote w:id="33">
    <w:p w14:paraId="368891A2" w14:textId="112C1864" w:rsidR="00B83AD7" w:rsidRPr="00B83AD7" w:rsidRDefault="00B83AD7">
      <w:pPr>
        <w:pStyle w:val="FootnoteText"/>
        <w:rPr>
          <w:lang w:val="en-US"/>
        </w:rPr>
      </w:pPr>
      <w:r>
        <w:rPr>
          <w:rStyle w:val="FootnoteReference"/>
        </w:rPr>
        <w:footnoteRef/>
      </w:r>
      <w:r>
        <w:t xml:space="preserve"> </w:t>
      </w:r>
      <w:r w:rsidR="007729BA">
        <w:t xml:space="preserve">Chris Rolls, ‘Forging Culture Rights in the New Forest’, </w:t>
      </w:r>
      <w:r>
        <w:rPr>
          <w:lang w:val="en-US"/>
        </w:rPr>
        <w:t>Page 8</w:t>
      </w:r>
      <w:r w:rsidR="007729BA">
        <w:rPr>
          <w:lang w:val="en-US"/>
        </w:rPr>
        <w:t>.</w:t>
      </w:r>
    </w:p>
  </w:footnote>
  <w:footnote w:id="34">
    <w:p w14:paraId="1615AEE0" w14:textId="70963BF8" w:rsidR="00B83AD7" w:rsidRPr="00B83AD7" w:rsidRDefault="00B83AD7">
      <w:pPr>
        <w:pStyle w:val="FootnoteText"/>
        <w:rPr>
          <w:lang w:val="en-US"/>
        </w:rPr>
      </w:pPr>
      <w:r>
        <w:rPr>
          <w:rStyle w:val="FootnoteReference"/>
        </w:rPr>
        <w:footnoteRef/>
      </w:r>
      <w:r>
        <w:t xml:space="preserve"> </w:t>
      </w:r>
      <w:r w:rsidR="007729BA">
        <w:t xml:space="preserve">Chris Rolls, ‘Forging Culture Rights in the New Forest’, </w:t>
      </w:r>
      <w:r w:rsidR="007729BA">
        <w:rPr>
          <w:lang w:val="en-US"/>
        </w:rPr>
        <w:t>Page 8.</w:t>
      </w:r>
    </w:p>
  </w:footnote>
  <w:footnote w:id="35">
    <w:p w14:paraId="16A8B229" w14:textId="13B3B2B0" w:rsidR="002420A8" w:rsidRPr="002420A8" w:rsidRDefault="002420A8">
      <w:pPr>
        <w:pStyle w:val="FootnoteText"/>
        <w:rPr>
          <w:lang w:val="en-US"/>
        </w:rPr>
      </w:pPr>
      <w:r>
        <w:rPr>
          <w:rStyle w:val="FootnoteReference"/>
        </w:rPr>
        <w:footnoteRef/>
      </w:r>
      <w:r>
        <w:t xml:space="preserve"> </w:t>
      </w:r>
      <w:r w:rsidR="007729BA">
        <w:t>Aspace Arts, ‘Pitch Your Project: Black History Month’ published 2024,&lt;</w:t>
      </w:r>
      <w:hyperlink r:id="rId24" w:history="1">
        <w:r w:rsidR="007729BA" w:rsidRPr="006462EA">
          <w:rPr>
            <w:rStyle w:val="Hyperlink"/>
          </w:rPr>
          <w:t>https://aspacearts.org.uk/events/pitch-your-project-black-history-month-2024</w:t>
        </w:r>
      </w:hyperlink>
      <w:r w:rsidR="007729BA">
        <w:t>&gt;, [accessed Feb 2025].</w:t>
      </w:r>
      <w:r>
        <w:t xml:space="preserve"> </w:t>
      </w:r>
    </w:p>
  </w:footnote>
  <w:footnote w:id="36">
    <w:p w14:paraId="3C82B7F7" w14:textId="080C4FC5" w:rsidR="00155E0A" w:rsidRPr="004E5E83" w:rsidRDefault="00155E0A" w:rsidP="00155E0A">
      <w:pPr>
        <w:pStyle w:val="FootnoteText"/>
        <w:rPr>
          <w:lang w:val="en-US"/>
        </w:rPr>
      </w:pPr>
      <w:r>
        <w:rPr>
          <w:rStyle w:val="FootnoteReference"/>
        </w:rPr>
        <w:footnoteRef/>
      </w:r>
      <w:r>
        <w:t xml:space="preserve"> </w:t>
      </w:r>
      <w:r w:rsidR="007729BA">
        <w:t xml:space="preserve">Arts Council England, </w:t>
      </w:r>
      <w:r>
        <w:rPr>
          <w:lang w:val="en-US"/>
        </w:rPr>
        <w:t>‘Guide to producing Equality Action Objectives and Plans for NPOs’</w:t>
      </w:r>
      <w:r w:rsidR="007729BA">
        <w:rPr>
          <w:lang w:val="en-US"/>
        </w:rPr>
        <w:t>,</w:t>
      </w:r>
      <w:r w:rsidR="00115657">
        <w:rPr>
          <w:lang w:val="en-US"/>
        </w:rPr>
        <w:t xml:space="preserve"> published 2017, &lt;</w:t>
      </w:r>
      <w:hyperlink r:id="rId25" w:history="1">
        <w:r w:rsidR="00115657" w:rsidRPr="006462EA">
          <w:rPr>
            <w:rStyle w:val="Hyperlink"/>
            <w:lang w:val="en-US"/>
          </w:rPr>
          <w:t>https://www.artscouncil.org.uk/equality-action-plan-guidance</w:t>
        </w:r>
      </w:hyperlink>
      <w:r w:rsidR="00115657">
        <w:rPr>
          <w:lang w:val="en-US"/>
        </w:rPr>
        <w:t>&gt;, [accessed Feb 2025].</w:t>
      </w:r>
    </w:p>
  </w:footnote>
  <w:footnote w:id="37">
    <w:p w14:paraId="0D465BE1" w14:textId="50B00EFF" w:rsidR="00AB5529" w:rsidRPr="00AB5529" w:rsidRDefault="00AB5529">
      <w:pPr>
        <w:pStyle w:val="FootnoteText"/>
        <w:rPr>
          <w:lang w:val="en-US"/>
        </w:rPr>
      </w:pPr>
      <w:r>
        <w:rPr>
          <w:rStyle w:val="FootnoteReference"/>
        </w:rPr>
        <w:footnoteRef/>
      </w:r>
      <w:r>
        <w:t xml:space="preserve"> Chris Rolls, ‘Forging Culture Rights in the New Forest’, </w:t>
      </w:r>
      <w:r>
        <w:rPr>
          <w:lang w:val="en-US"/>
        </w:rPr>
        <w:t>Page 11.</w:t>
      </w:r>
    </w:p>
  </w:footnote>
  <w:footnote w:id="38">
    <w:p w14:paraId="455B1920" w14:textId="2B4279EB" w:rsidR="00AB5529" w:rsidRPr="00AB5529" w:rsidRDefault="00AB5529">
      <w:pPr>
        <w:pStyle w:val="FootnoteText"/>
        <w:rPr>
          <w:lang w:val="en-US"/>
        </w:rPr>
      </w:pPr>
      <w:r>
        <w:rPr>
          <w:rStyle w:val="FootnoteReference"/>
        </w:rPr>
        <w:footnoteRef/>
      </w:r>
      <w:r>
        <w:t xml:space="preserve"> Chimamanda Ngozi Adichie, ‘The Danger of a Single Story’, published 2009, &lt;</w:t>
      </w:r>
      <w:r w:rsidRPr="00AB5529">
        <w:t xml:space="preserve"> </w:t>
      </w:r>
      <w:hyperlink r:id="rId26" w:history="1">
        <w:r w:rsidRPr="00125811">
          <w:rPr>
            <w:rStyle w:val="Hyperlink"/>
          </w:rPr>
          <w:t>https://www.youtube.com/watch?v=D9Ihs241zeg</w:t>
        </w:r>
      </w:hyperlink>
      <w:r>
        <w:t>&gt;, [accessed Feb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B7044"/>
    <w:multiLevelType w:val="hybridMultilevel"/>
    <w:tmpl w:val="5AD4FA86"/>
    <w:lvl w:ilvl="0" w:tplc="0809000F">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1" w15:restartNumberingAfterBreak="0">
    <w:nsid w:val="04FB4B20"/>
    <w:multiLevelType w:val="hybridMultilevel"/>
    <w:tmpl w:val="C2BAE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D33E9"/>
    <w:multiLevelType w:val="hybridMultilevel"/>
    <w:tmpl w:val="7C146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47EA4"/>
    <w:multiLevelType w:val="hybridMultilevel"/>
    <w:tmpl w:val="6FA81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511C2"/>
    <w:multiLevelType w:val="hybridMultilevel"/>
    <w:tmpl w:val="C1F2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71D51"/>
    <w:multiLevelType w:val="hybridMultilevel"/>
    <w:tmpl w:val="CBFC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A5BE7"/>
    <w:multiLevelType w:val="hybridMultilevel"/>
    <w:tmpl w:val="11B47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271F0"/>
    <w:multiLevelType w:val="multilevel"/>
    <w:tmpl w:val="8462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A5DB8"/>
    <w:multiLevelType w:val="hybridMultilevel"/>
    <w:tmpl w:val="3CF01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65270"/>
    <w:multiLevelType w:val="hybridMultilevel"/>
    <w:tmpl w:val="A9C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C4DB9"/>
    <w:multiLevelType w:val="hybridMultilevel"/>
    <w:tmpl w:val="F546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719CE"/>
    <w:multiLevelType w:val="hybridMultilevel"/>
    <w:tmpl w:val="4492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B25DA4"/>
    <w:multiLevelType w:val="hybridMultilevel"/>
    <w:tmpl w:val="3E860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2176A"/>
    <w:multiLevelType w:val="hybridMultilevel"/>
    <w:tmpl w:val="F5AA4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CD463C"/>
    <w:multiLevelType w:val="hybridMultilevel"/>
    <w:tmpl w:val="3CF2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383EFF"/>
    <w:multiLevelType w:val="hybridMultilevel"/>
    <w:tmpl w:val="026A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F53AA8"/>
    <w:multiLevelType w:val="hybridMultilevel"/>
    <w:tmpl w:val="0AD87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36084F"/>
    <w:multiLevelType w:val="hybridMultilevel"/>
    <w:tmpl w:val="CC4E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B800AF"/>
    <w:multiLevelType w:val="hybridMultilevel"/>
    <w:tmpl w:val="E054A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C59B3"/>
    <w:multiLevelType w:val="hybridMultilevel"/>
    <w:tmpl w:val="CB88C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B443C5"/>
    <w:multiLevelType w:val="hybridMultilevel"/>
    <w:tmpl w:val="18E8E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2C3E96"/>
    <w:multiLevelType w:val="hybridMultilevel"/>
    <w:tmpl w:val="8F18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31275"/>
    <w:multiLevelType w:val="hybridMultilevel"/>
    <w:tmpl w:val="514C45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A25CB6"/>
    <w:multiLevelType w:val="hybridMultilevel"/>
    <w:tmpl w:val="157CB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FF0F84"/>
    <w:multiLevelType w:val="hybridMultilevel"/>
    <w:tmpl w:val="CD8890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097B45"/>
    <w:multiLevelType w:val="hybridMultilevel"/>
    <w:tmpl w:val="8D56A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2275B0"/>
    <w:multiLevelType w:val="hybridMultilevel"/>
    <w:tmpl w:val="4A5C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B63F53"/>
    <w:multiLevelType w:val="hybridMultilevel"/>
    <w:tmpl w:val="0F60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4507C9"/>
    <w:multiLevelType w:val="multilevel"/>
    <w:tmpl w:val="D2DE5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095F06"/>
    <w:multiLevelType w:val="hybridMultilevel"/>
    <w:tmpl w:val="57886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8F0561"/>
    <w:multiLevelType w:val="multilevel"/>
    <w:tmpl w:val="F448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8C327F"/>
    <w:multiLevelType w:val="hybridMultilevel"/>
    <w:tmpl w:val="F742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323450">
    <w:abstractNumId w:val="2"/>
  </w:num>
  <w:num w:numId="2" w16cid:durableId="1001814909">
    <w:abstractNumId w:val="30"/>
  </w:num>
  <w:num w:numId="3" w16cid:durableId="594285138">
    <w:abstractNumId w:val="6"/>
  </w:num>
  <w:num w:numId="4" w16cid:durableId="1829711211">
    <w:abstractNumId w:val="5"/>
  </w:num>
  <w:num w:numId="5" w16cid:durableId="6255703">
    <w:abstractNumId w:val="29"/>
  </w:num>
  <w:num w:numId="6" w16cid:durableId="1281064160">
    <w:abstractNumId w:val="24"/>
  </w:num>
  <w:num w:numId="7" w16cid:durableId="2085103870">
    <w:abstractNumId w:val="23"/>
  </w:num>
  <w:num w:numId="8" w16cid:durableId="1166900380">
    <w:abstractNumId w:val="17"/>
  </w:num>
  <w:num w:numId="9" w16cid:durableId="353654798">
    <w:abstractNumId w:val="26"/>
  </w:num>
  <w:num w:numId="10" w16cid:durableId="621500968">
    <w:abstractNumId w:val="31"/>
  </w:num>
  <w:num w:numId="11" w16cid:durableId="27919388">
    <w:abstractNumId w:val="16"/>
  </w:num>
  <w:num w:numId="12" w16cid:durableId="9918547">
    <w:abstractNumId w:val="22"/>
  </w:num>
  <w:num w:numId="13" w16cid:durableId="394859415">
    <w:abstractNumId w:val="15"/>
  </w:num>
  <w:num w:numId="14" w16cid:durableId="1867400685">
    <w:abstractNumId w:val="18"/>
  </w:num>
  <w:num w:numId="15" w16cid:durableId="1409107276">
    <w:abstractNumId w:val="13"/>
  </w:num>
  <w:num w:numId="16" w16cid:durableId="548997291">
    <w:abstractNumId w:val="14"/>
  </w:num>
  <w:num w:numId="17" w16cid:durableId="146169629">
    <w:abstractNumId w:val="11"/>
  </w:num>
  <w:num w:numId="18" w16cid:durableId="588540595">
    <w:abstractNumId w:val="4"/>
  </w:num>
  <w:num w:numId="19" w16cid:durableId="1973705230">
    <w:abstractNumId w:val="10"/>
  </w:num>
  <w:num w:numId="20" w16cid:durableId="1585720959">
    <w:abstractNumId w:val="7"/>
  </w:num>
  <w:num w:numId="21" w16cid:durableId="583608507">
    <w:abstractNumId w:val="28"/>
  </w:num>
  <w:num w:numId="22" w16cid:durableId="2122334602">
    <w:abstractNumId w:val="8"/>
  </w:num>
  <w:num w:numId="23" w16cid:durableId="2127657799">
    <w:abstractNumId w:val="3"/>
  </w:num>
  <w:num w:numId="24" w16cid:durableId="327489256">
    <w:abstractNumId w:val="27"/>
  </w:num>
  <w:num w:numId="25" w16cid:durableId="170031130">
    <w:abstractNumId w:val="21"/>
  </w:num>
  <w:num w:numId="26" w16cid:durableId="1811944910">
    <w:abstractNumId w:val="9"/>
  </w:num>
  <w:num w:numId="27" w16cid:durableId="1699507254">
    <w:abstractNumId w:val="12"/>
  </w:num>
  <w:num w:numId="28" w16cid:durableId="1963146198">
    <w:abstractNumId w:val="19"/>
  </w:num>
  <w:num w:numId="29" w16cid:durableId="1576937869">
    <w:abstractNumId w:val="20"/>
  </w:num>
  <w:num w:numId="30" w16cid:durableId="1486320066">
    <w:abstractNumId w:val="25"/>
  </w:num>
  <w:num w:numId="31" w16cid:durableId="1334914917">
    <w:abstractNumId w:val="0"/>
  </w:num>
  <w:num w:numId="32" w16cid:durableId="1988244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894"/>
    <w:rsid w:val="00002A7D"/>
    <w:rsid w:val="00003506"/>
    <w:rsid w:val="000144B1"/>
    <w:rsid w:val="00020C34"/>
    <w:rsid w:val="00022EAF"/>
    <w:rsid w:val="00025873"/>
    <w:rsid w:val="0003269F"/>
    <w:rsid w:val="00041DD8"/>
    <w:rsid w:val="00045650"/>
    <w:rsid w:val="00045DCF"/>
    <w:rsid w:val="00057088"/>
    <w:rsid w:val="00086368"/>
    <w:rsid w:val="00087693"/>
    <w:rsid w:val="0009581F"/>
    <w:rsid w:val="000A5320"/>
    <w:rsid w:val="000B0CCA"/>
    <w:rsid w:val="000D035F"/>
    <w:rsid w:val="000D0EE9"/>
    <w:rsid w:val="000D28AE"/>
    <w:rsid w:val="000E529F"/>
    <w:rsid w:val="000E6CED"/>
    <w:rsid w:val="000F3A44"/>
    <w:rsid w:val="000F6B75"/>
    <w:rsid w:val="00101328"/>
    <w:rsid w:val="00115657"/>
    <w:rsid w:val="00122B1F"/>
    <w:rsid w:val="00123DE1"/>
    <w:rsid w:val="00137C0F"/>
    <w:rsid w:val="00141733"/>
    <w:rsid w:val="00143DDD"/>
    <w:rsid w:val="001538D4"/>
    <w:rsid w:val="00155E0A"/>
    <w:rsid w:val="00164093"/>
    <w:rsid w:val="001657A4"/>
    <w:rsid w:val="00172E89"/>
    <w:rsid w:val="0017310B"/>
    <w:rsid w:val="0018126C"/>
    <w:rsid w:val="00183C6E"/>
    <w:rsid w:val="00186B74"/>
    <w:rsid w:val="00187207"/>
    <w:rsid w:val="00187456"/>
    <w:rsid w:val="001978E6"/>
    <w:rsid w:val="001A215F"/>
    <w:rsid w:val="001B1276"/>
    <w:rsid w:val="001E1ABF"/>
    <w:rsid w:val="001F16E1"/>
    <w:rsid w:val="00214F27"/>
    <w:rsid w:val="00217EE4"/>
    <w:rsid w:val="00225937"/>
    <w:rsid w:val="00226405"/>
    <w:rsid w:val="002420A8"/>
    <w:rsid w:val="002443EF"/>
    <w:rsid w:val="00244B36"/>
    <w:rsid w:val="00247674"/>
    <w:rsid w:val="00252888"/>
    <w:rsid w:val="002600D5"/>
    <w:rsid w:val="00261E52"/>
    <w:rsid w:val="00281949"/>
    <w:rsid w:val="002871C2"/>
    <w:rsid w:val="00290C68"/>
    <w:rsid w:val="00293CEE"/>
    <w:rsid w:val="00297E7E"/>
    <w:rsid w:val="002A0EC3"/>
    <w:rsid w:val="002A22F4"/>
    <w:rsid w:val="002A29F5"/>
    <w:rsid w:val="002A2B2E"/>
    <w:rsid w:val="002A66B0"/>
    <w:rsid w:val="002B4DBB"/>
    <w:rsid w:val="002C03D4"/>
    <w:rsid w:val="002C2E63"/>
    <w:rsid w:val="002C4D3A"/>
    <w:rsid w:val="002C62DD"/>
    <w:rsid w:val="002C7806"/>
    <w:rsid w:val="002D0484"/>
    <w:rsid w:val="002E26DB"/>
    <w:rsid w:val="002E4607"/>
    <w:rsid w:val="002E55F5"/>
    <w:rsid w:val="002F34DB"/>
    <w:rsid w:val="00302C9E"/>
    <w:rsid w:val="003052F1"/>
    <w:rsid w:val="00307E84"/>
    <w:rsid w:val="003101B9"/>
    <w:rsid w:val="003152E7"/>
    <w:rsid w:val="0032700D"/>
    <w:rsid w:val="00335721"/>
    <w:rsid w:val="003453EC"/>
    <w:rsid w:val="00346E10"/>
    <w:rsid w:val="00347CD4"/>
    <w:rsid w:val="00350D65"/>
    <w:rsid w:val="0036495E"/>
    <w:rsid w:val="0036657C"/>
    <w:rsid w:val="00377872"/>
    <w:rsid w:val="00394F26"/>
    <w:rsid w:val="003A45C8"/>
    <w:rsid w:val="003B4A57"/>
    <w:rsid w:val="003D35E3"/>
    <w:rsid w:val="003E0CF3"/>
    <w:rsid w:val="003E2E0C"/>
    <w:rsid w:val="003F266D"/>
    <w:rsid w:val="003F70E3"/>
    <w:rsid w:val="00406368"/>
    <w:rsid w:val="004115DB"/>
    <w:rsid w:val="004171E9"/>
    <w:rsid w:val="004253A4"/>
    <w:rsid w:val="00436297"/>
    <w:rsid w:val="00454AE8"/>
    <w:rsid w:val="00457F11"/>
    <w:rsid w:val="00465A46"/>
    <w:rsid w:val="00470A17"/>
    <w:rsid w:val="00477D8C"/>
    <w:rsid w:val="0048660A"/>
    <w:rsid w:val="0048664C"/>
    <w:rsid w:val="00487C9D"/>
    <w:rsid w:val="00491C99"/>
    <w:rsid w:val="00495D4F"/>
    <w:rsid w:val="0049781E"/>
    <w:rsid w:val="004A1A8E"/>
    <w:rsid w:val="004A394D"/>
    <w:rsid w:val="004B3277"/>
    <w:rsid w:val="004B4C42"/>
    <w:rsid w:val="004E5E83"/>
    <w:rsid w:val="004F6536"/>
    <w:rsid w:val="00523C15"/>
    <w:rsid w:val="005250C1"/>
    <w:rsid w:val="00525DCB"/>
    <w:rsid w:val="00530AFA"/>
    <w:rsid w:val="00537EA8"/>
    <w:rsid w:val="00542CEB"/>
    <w:rsid w:val="00554030"/>
    <w:rsid w:val="005600AF"/>
    <w:rsid w:val="00567E32"/>
    <w:rsid w:val="00573568"/>
    <w:rsid w:val="005760BE"/>
    <w:rsid w:val="0058670D"/>
    <w:rsid w:val="005921E8"/>
    <w:rsid w:val="005924A7"/>
    <w:rsid w:val="005B26BB"/>
    <w:rsid w:val="005B4FDF"/>
    <w:rsid w:val="005B7F1D"/>
    <w:rsid w:val="005C0E59"/>
    <w:rsid w:val="005C6AB4"/>
    <w:rsid w:val="005D299E"/>
    <w:rsid w:val="005E2855"/>
    <w:rsid w:val="005F012E"/>
    <w:rsid w:val="005F7DFB"/>
    <w:rsid w:val="00607F6D"/>
    <w:rsid w:val="0061692C"/>
    <w:rsid w:val="006170FA"/>
    <w:rsid w:val="00622432"/>
    <w:rsid w:val="00623DD2"/>
    <w:rsid w:val="006333DA"/>
    <w:rsid w:val="006405BE"/>
    <w:rsid w:val="00650CE5"/>
    <w:rsid w:val="00654CE9"/>
    <w:rsid w:val="00665FA8"/>
    <w:rsid w:val="006758D0"/>
    <w:rsid w:val="00680B0E"/>
    <w:rsid w:val="00684173"/>
    <w:rsid w:val="00684C3E"/>
    <w:rsid w:val="00685C9F"/>
    <w:rsid w:val="00687C00"/>
    <w:rsid w:val="006907FE"/>
    <w:rsid w:val="006B777A"/>
    <w:rsid w:val="006C4EDA"/>
    <w:rsid w:val="006D5887"/>
    <w:rsid w:val="006E5698"/>
    <w:rsid w:val="006E6375"/>
    <w:rsid w:val="006F40D9"/>
    <w:rsid w:val="006F5DA9"/>
    <w:rsid w:val="006F7613"/>
    <w:rsid w:val="0070363E"/>
    <w:rsid w:val="00706A97"/>
    <w:rsid w:val="007108F3"/>
    <w:rsid w:val="00717C0E"/>
    <w:rsid w:val="00720958"/>
    <w:rsid w:val="00721B1B"/>
    <w:rsid w:val="00724970"/>
    <w:rsid w:val="00741EA6"/>
    <w:rsid w:val="007729BA"/>
    <w:rsid w:val="00774CAE"/>
    <w:rsid w:val="007767D9"/>
    <w:rsid w:val="00784CBA"/>
    <w:rsid w:val="007870E6"/>
    <w:rsid w:val="007951B2"/>
    <w:rsid w:val="007A323B"/>
    <w:rsid w:val="007B3F73"/>
    <w:rsid w:val="007B6940"/>
    <w:rsid w:val="007C2EC2"/>
    <w:rsid w:val="007D0FAC"/>
    <w:rsid w:val="007D3E35"/>
    <w:rsid w:val="007E5BB1"/>
    <w:rsid w:val="008040B0"/>
    <w:rsid w:val="008104C4"/>
    <w:rsid w:val="00814C08"/>
    <w:rsid w:val="0081713F"/>
    <w:rsid w:val="00822E6A"/>
    <w:rsid w:val="008253DA"/>
    <w:rsid w:val="0083080E"/>
    <w:rsid w:val="00831331"/>
    <w:rsid w:val="0083477B"/>
    <w:rsid w:val="00835538"/>
    <w:rsid w:val="008356D1"/>
    <w:rsid w:val="008377CF"/>
    <w:rsid w:val="0084053F"/>
    <w:rsid w:val="00840E84"/>
    <w:rsid w:val="00840EB3"/>
    <w:rsid w:val="00841D81"/>
    <w:rsid w:val="0085042E"/>
    <w:rsid w:val="0085714B"/>
    <w:rsid w:val="008617A5"/>
    <w:rsid w:val="00865262"/>
    <w:rsid w:val="00871FD8"/>
    <w:rsid w:val="00880528"/>
    <w:rsid w:val="0088177C"/>
    <w:rsid w:val="00887BF0"/>
    <w:rsid w:val="00890536"/>
    <w:rsid w:val="00892894"/>
    <w:rsid w:val="00893ED8"/>
    <w:rsid w:val="00894D0A"/>
    <w:rsid w:val="00897884"/>
    <w:rsid w:val="008A5CF4"/>
    <w:rsid w:val="008B3775"/>
    <w:rsid w:val="008B7B1D"/>
    <w:rsid w:val="008C1856"/>
    <w:rsid w:val="008C1A20"/>
    <w:rsid w:val="008D1DC8"/>
    <w:rsid w:val="008D353D"/>
    <w:rsid w:val="008D7544"/>
    <w:rsid w:val="008E33B7"/>
    <w:rsid w:val="008E45C5"/>
    <w:rsid w:val="008E6F84"/>
    <w:rsid w:val="008F1B7D"/>
    <w:rsid w:val="008F1BF6"/>
    <w:rsid w:val="00901D70"/>
    <w:rsid w:val="00906790"/>
    <w:rsid w:val="00923452"/>
    <w:rsid w:val="009249F8"/>
    <w:rsid w:val="00925930"/>
    <w:rsid w:val="00925CF1"/>
    <w:rsid w:val="009353EE"/>
    <w:rsid w:val="00942DB7"/>
    <w:rsid w:val="00944892"/>
    <w:rsid w:val="00952500"/>
    <w:rsid w:val="00954AD2"/>
    <w:rsid w:val="0095647C"/>
    <w:rsid w:val="00956DFC"/>
    <w:rsid w:val="009672A6"/>
    <w:rsid w:val="00967E48"/>
    <w:rsid w:val="00970D16"/>
    <w:rsid w:val="00972B6B"/>
    <w:rsid w:val="009731D3"/>
    <w:rsid w:val="0097728F"/>
    <w:rsid w:val="0097792C"/>
    <w:rsid w:val="00986279"/>
    <w:rsid w:val="009865FA"/>
    <w:rsid w:val="00994AB2"/>
    <w:rsid w:val="00994FA2"/>
    <w:rsid w:val="009A2509"/>
    <w:rsid w:val="009A314B"/>
    <w:rsid w:val="009A5380"/>
    <w:rsid w:val="009B44D2"/>
    <w:rsid w:val="009B6B34"/>
    <w:rsid w:val="009D6563"/>
    <w:rsid w:val="009D7EBF"/>
    <w:rsid w:val="009F0481"/>
    <w:rsid w:val="009F1157"/>
    <w:rsid w:val="009F578B"/>
    <w:rsid w:val="009F6228"/>
    <w:rsid w:val="00A0772F"/>
    <w:rsid w:val="00A15E8B"/>
    <w:rsid w:val="00A20997"/>
    <w:rsid w:val="00A3751D"/>
    <w:rsid w:val="00A45A53"/>
    <w:rsid w:val="00A46529"/>
    <w:rsid w:val="00A5337C"/>
    <w:rsid w:val="00A80667"/>
    <w:rsid w:val="00AA35C5"/>
    <w:rsid w:val="00AA4400"/>
    <w:rsid w:val="00AA718C"/>
    <w:rsid w:val="00AA7F52"/>
    <w:rsid w:val="00AB5529"/>
    <w:rsid w:val="00AC70E2"/>
    <w:rsid w:val="00AC7D7C"/>
    <w:rsid w:val="00AF3D5E"/>
    <w:rsid w:val="00AF70F3"/>
    <w:rsid w:val="00AF73F8"/>
    <w:rsid w:val="00AF74F2"/>
    <w:rsid w:val="00B024E6"/>
    <w:rsid w:val="00B10613"/>
    <w:rsid w:val="00B11CDB"/>
    <w:rsid w:val="00B1202A"/>
    <w:rsid w:val="00B218AD"/>
    <w:rsid w:val="00B23392"/>
    <w:rsid w:val="00B26FB4"/>
    <w:rsid w:val="00B55563"/>
    <w:rsid w:val="00B60F25"/>
    <w:rsid w:val="00B824D6"/>
    <w:rsid w:val="00B83AD7"/>
    <w:rsid w:val="00B8488C"/>
    <w:rsid w:val="00B86197"/>
    <w:rsid w:val="00B90F4F"/>
    <w:rsid w:val="00B95929"/>
    <w:rsid w:val="00BA03F5"/>
    <w:rsid w:val="00BA3321"/>
    <w:rsid w:val="00BA35C2"/>
    <w:rsid w:val="00BC2825"/>
    <w:rsid w:val="00BC366B"/>
    <w:rsid w:val="00BD086A"/>
    <w:rsid w:val="00BD13CE"/>
    <w:rsid w:val="00BD6109"/>
    <w:rsid w:val="00BE6E5F"/>
    <w:rsid w:val="00BE7265"/>
    <w:rsid w:val="00BE7AA7"/>
    <w:rsid w:val="00BE7AB1"/>
    <w:rsid w:val="00BF436C"/>
    <w:rsid w:val="00C112DF"/>
    <w:rsid w:val="00C14475"/>
    <w:rsid w:val="00C14C20"/>
    <w:rsid w:val="00C173C4"/>
    <w:rsid w:val="00C23253"/>
    <w:rsid w:val="00C27588"/>
    <w:rsid w:val="00C34039"/>
    <w:rsid w:val="00C54F68"/>
    <w:rsid w:val="00C72995"/>
    <w:rsid w:val="00C72C66"/>
    <w:rsid w:val="00C77BCD"/>
    <w:rsid w:val="00C86942"/>
    <w:rsid w:val="00CA01E6"/>
    <w:rsid w:val="00CA0221"/>
    <w:rsid w:val="00CD6F5D"/>
    <w:rsid w:val="00CE21E1"/>
    <w:rsid w:val="00CF0665"/>
    <w:rsid w:val="00CF4028"/>
    <w:rsid w:val="00CF5267"/>
    <w:rsid w:val="00CF7DDA"/>
    <w:rsid w:val="00D2646B"/>
    <w:rsid w:val="00D31B57"/>
    <w:rsid w:val="00D34CD6"/>
    <w:rsid w:val="00D35EC5"/>
    <w:rsid w:val="00D47152"/>
    <w:rsid w:val="00D51633"/>
    <w:rsid w:val="00D53554"/>
    <w:rsid w:val="00D56704"/>
    <w:rsid w:val="00D57624"/>
    <w:rsid w:val="00D75694"/>
    <w:rsid w:val="00D856ED"/>
    <w:rsid w:val="00D91A26"/>
    <w:rsid w:val="00D95BA0"/>
    <w:rsid w:val="00DA109B"/>
    <w:rsid w:val="00DA2888"/>
    <w:rsid w:val="00DB3D5A"/>
    <w:rsid w:val="00DC17BA"/>
    <w:rsid w:val="00DC37F7"/>
    <w:rsid w:val="00DC5D2F"/>
    <w:rsid w:val="00DC7EE0"/>
    <w:rsid w:val="00DD1834"/>
    <w:rsid w:val="00DD6836"/>
    <w:rsid w:val="00DE22A2"/>
    <w:rsid w:val="00DE280B"/>
    <w:rsid w:val="00DE2CF9"/>
    <w:rsid w:val="00DE5F6B"/>
    <w:rsid w:val="00DF3BFF"/>
    <w:rsid w:val="00DF7900"/>
    <w:rsid w:val="00E0576A"/>
    <w:rsid w:val="00E1249A"/>
    <w:rsid w:val="00E17818"/>
    <w:rsid w:val="00E21939"/>
    <w:rsid w:val="00E35B6B"/>
    <w:rsid w:val="00E37139"/>
    <w:rsid w:val="00E466B2"/>
    <w:rsid w:val="00E4752B"/>
    <w:rsid w:val="00E5223B"/>
    <w:rsid w:val="00E679B2"/>
    <w:rsid w:val="00E83132"/>
    <w:rsid w:val="00E92BDF"/>
    <w:rsid w:val="00E94CAF"/>
    <w:rsid w:val="00EA28EF"/>
    <w:rsid w:val="00EB2EEF"/>
    <w:rsid w:val="00EC2D05"/>
    <w:rsid w:val="00EC6271"/>
    <w:rsid w:val="00ED3F8F"/>
    <w:rsid w:val="00EE2EB2"/>
    <w:rsid w:val="00EF0924"/>
    <w:rsid w:val="00F01792"/>
    <w:rsid w:val="00F062F1"/>
    <w:rsid w:val="00F105B4"/>
    <w:rsid w:val="00F10D15"/>
    <w:rsid w:val="00F13F11"/>
    <w:rsid w:val="00F25767"/>
    <w:rsid w:val="00F32E18"/>
    <w:rsid w:val="00F3536E"/>
    <w:rsid w:val="00F37C8A"/>
    <w:rsid w:val="00F40132"/>
    <w:rsid w:val="00F422A2"/>
    <w:rsid w:val="00F4242E"/>
    <w:rsid w:val="00F54413"/>
    <w:rsid w:val="00F54EEA"/>
    <w:rsid w:val="00F64A02"/>
    <w:rsid w:val="00F66AEF"/>
    <w:rsid w:val="00F75997"/>
    <w:rsid w:val="00F7757C"/>
    <w:rsid w:val="00F852EF"/>
    <w:rsid w:val="00F92454"/>
    <w:rsid w:val="00F96893"/>
    <w:rsid w:val="00F97549"/>
    <w:rsid w:val="00FA207A"/>
    <w:rsid w:val="00FA2F5D"/>
    <w:rsid w:val="00FB3CD9"/>
    <w:rsid w:val="00FB60D5"/>
    <w:rsid w:val="00FD7111"/>
    <w:rsid w:val="00FF25AE"/>
    <w:rsid w:val="00FF3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F4B6D"/>
  <w15:chartTrackingRefBased/>
  <w15:docId w15:val="{E8065CC0-1824-4ECD-81D3-A70A9B78F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28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928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9289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9289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9289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928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28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28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28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8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28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9289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9289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9289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928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28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28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2894"/>
    <w:rPr>
      <w:rFonts w:eastAsiaTheme="majorEastAsia" w:cstheme="majorBidi"/>
      <w:color w:val="272727" w:themeColor="text1" w:themeTint="D8"/>
    </w:rPr>
  </w:style>
  <w:style w:type="paragraph" w:styleId="Title">
    <w:name w:val="Title"/>
    <w:basedOn w:val="Normal"/>
    <w:next w:val="Normal"/>
    <w:link w:val="TitleChar"/>
    <w:uiPriority w:val="10"/>
    <w:qFormat/>
    <w:rsid w:val="008928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28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28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28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2894"/>
    <w:pPr>
      <w:spacing w:before="160"/>
      <w:jc w:val="center"/>
    </w:pPr>
    <w:rPr>
      <w:i/>
      <w:iCs/>
      <w:color w:val="404040" w:themeColor="text1" w:themeTint="BF"/>
    </w:rPr>
  </w:style>
  <w:style w:type="character" w:customStyle="1" w:styleId="QuoteChar">
    <w:name w:val="Quote Char"/>
    <w:basedOn w:val="DefaultParagraphFont"/>
    <w:link w:val="Quote"/>
    <w:uiPriority w:val="29"/>
    <w:rsid w:val="00892894"/>
    <w:rPr>
      <w:i/>
      <w:iCs/>
      <w:color w:val="404040" w:themeColor="text1" w:themeTint="BF"/>
    </w:rPr>
  </w:style>
  <w:style w:type="paragraph" w:styleId="ListParagraph">
    <w:name w:val="List Paragraph"/>
    <w:basedOn w:val="Normal"/>
    <w:uiPriority w:val="34"/>
    <w:qFormat/>
    <w:rsid w:val="00892894"/>
    <w:pPr>
      <w:ind w:left="720"/>
      <w:contextualSpacing/>
    </w:pPr>
  </w:style>
  <w:style w:type="character" w:styleId="IntenseEmphasis">
    <w:name w:val="Intense Emphasis"/>
    <w:basedOn w:val="DefaultParagraphFont"/>
    <w:uiPriority w:val="21"/>
    <w:qFormat/>
    <w:rsid w:val="00892894"/>
    <w:rPr>
      <w:i/>
      <w:iCs/>
      <w:color w:val="2F5496" w:themeColor="accent1" w:themeShade="BF"/>
    </w:rPr>
  </w:style>
  <w:style w:type="paragraph" w:styleId="IntenseQuote">
    <w:name w:val="Intense Quote"/>
    <w:basedOn w:val="Normal"/>
    <w:next w:val="Normal"/>
    <w:link w:val="IntenseQuoteChar"/>
    <w:uiPriority w:val="30"/>
    <w:qFormat/>
    <w:rsid w:val="008928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92894"/>
    <w:rPr>
      <w:i/>
      <w:iCs/>
      <w:color w:val="2F5496" w:themeColor="accent1" w:themeShade="BF"/>
    </w:rPr>
  </w:style>
  <w:style w:type="character" w:styleId="IntenseReference">
    <w:name w:val="Intense Reference"/>
    <w:basedOn w:val="DefaultParagraphFont"/>
    <w:uiPriority w:val="32"/>
    <w:qFormat/>
    <w:rsid w:val="00892894"/>
    <w:rPr>
      <w:b/>
      <w:bCs/>
      <w:smallCaps/>
      <w:color w:val="2F5496" w:themeColor="accent1" w:themeShade="BF"/>
      <w:spacing w:val="5"/>
    </w:rPr>
  </w:style>
  <w:style w:type="paragraph" w:styleId="FootnoteText">
    <w:name w:val="footnote text"/>
    <w:basedOn w:val="Normal"/>
    <w:link w:val="FootnoteTextChar"/>
    <w:uiPriority w:val="99"/>
    <w:unhideWhenUsed/>
    <w:rsid w:val="00A15E8B"/>
    <w:pPr>
      <w:spacing w:after="0" w:line="240" w:lineRule="auto"/>
    </w:pPr>
    <w:rPr>
      <w:sz w:val="20"/>
      <w:szCs w:val="20"/>
    </w:rPr>
  </w:style>
  <w:style w:type="character" w:customStyle="1" w:styleId="FootnoteTextChar">
    <w:name w:val="Footnote Text Char"/>
    <w:basedOn w:val="DefaultParagraphFont"/>
    <w:link w:val="FootnoteText"/>
    <w:uiPriority w:val="99"/>
    <w:rsid w:val="00A15E8B"/>
    <w:rPr>
      <w:sz w:val="20"/>
      <w:szCs w:val="20"/>
    </w:rPr>
  </w:style>
  <w:style w:type="character" w:styleId="FootnoteReference">
    <w:name w:val="footnote reference"/>
    <w:basedOn w:val="DefaultParagraphFont"/>
    <w:uiPriority w:val="99"/>
    <w:semiHidden/>
    <w:unhideWhenUsed/>
    <w:rsid w:val="00A15E8B"/>
    <w:rPr>
      <w:vertAlign w:val="superscript"/>
    </w:rPr>
  </w:style>
  <w:style w:type="character" w:styleId="Hyperlink">
    <w:name w:val="Hyperlink"/>
    <w:basedOn w:val="DefaultParagraphFont"/>
    <w:uiPriority w:val="99"/>
    <w:unhideWhenUsed/>
    <w:rsid w:val="001538D4"/>
    <w:rPr>
      <w:color w:val="0563C1" w:themeColor="hyperlink"/>
      <w:u w:val="single"/>
    </w:rPr>
  </w:style>
  <w:style w:type="character" w:styleId="UnresolvedMention">
    <w:name w:val="Unresolved Mention"/>
    <w:basedOn w:val="DefaultParagraphFont"/>
    <w:uiPriority w:val="99"/>
    <w:semiHidden/>
    <w:unhideWhenUsed/>
    <w:rsid w:val="001538D4"/>
    <w:rPr>
      <w:color w:val="605E5C"/>
      <w:shd w:val="clear" w:color="auto" w:fill="E1DFDD"/>
    </w:rPr>
  </w:style>
  <w:style w:type="character" w:styleId="FollowedHyperlink">
    <w:name w:val="FollowedHyperlink"/>
    <w:basedOn w:val="DefaultParagraphFont"/>
    <w:uiPriority w:val="99"/>
    <w:semiHidden/>
    <w:unhideWhenUsed/>
    <w:rsid w:val="00CA01E6"/>
    <w:rPr>
      <w:color w:val="954F72" w:themeColor="followedHyperlink"/>
      <w:u w:val="single"/>
    </w:rPr>
  </w:style>
  <w:style w:type="table" w:styleId="TableGrid">
    <w:name w:val="Table Grid"/>
    <w:basedOn w:val="TableNormal"/>
    <w:uiPriority w:val="39"/>
    <w:rsid w:val="00554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05BE"/>
    <w:rPr>
      <w:rFonts w:ascii="Times New Roman" w:hAnsi="Times New Roman" w:cs="Times New Roman"/>
      <w:sz w:val="24"/>
      <w:szCs w:val="24"/>
    </w:rPr>
  </w:style>
  <w:style w:type="paragraph" w:styleId="Header">
    <w:name w:val="header"/>
    <w:basedOn w:val="Normal"/>
    <w:link w:val="HeaderChar"/>
    <w:uiPriority w:val="99"/>
    <w:unhideWhenUsed/>
    <w:rsid w:val="007B6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940"/>
  </w:style>
  <w:style w:type="paragraph" w:styleId="Footer">
    <w:name w:val="footer"/>
    <w:basedOn w:val="Normal"/>
    <w:link w:val="FooterChar"/>
    <w:uiPriority w:val="99"/>
    <w:unhideWhenUsed/>
    <w:rsid w:val="007B6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940"/>
  </w:style>
  <w:style w:type="character" w:styleId="CommentReference">
    <w:name w:val="annotation reference"/>
    <w:basedOn w:val="DefaultParagraphFont"/>
    <w:uiPriority w:val="99"/>
    <w:semiHidden/>
    <w:unhideWhenUsed/>
    <w:rsid w:val="00890536"/>
    <w:rPr>
      <w:sz w:val="16"/>
      <w:szCs w:val="16"/>
    </w:rPr>
  </w:style>
  <w:style w:type="paragraph" w:styleId="CommentText">
    <w:name w:val="annotation text"/>
    <w:basedOn w:val="Normal"/>
    <w:link w:val="CommentTextChar"/>
    <w:uiPriority w:val="99"/>
    <w:semiHidden/>
    <w:unhideWhenUsed/>
    <w:rsid w:val="00890536"/>
    <w:pPr>
      <w:spacing w:line="240" w:lineRule="auto"/>
    </w:pPr>
    <w:rPr>
      <w:sz w:val="20"/>
      <w:szCs w:val="20"/>
    </w:rPr>
  </w:style>
  <w:style w:type="character" w:customStyle="1" w:styleId="CommentTextChar">
    <w:name w:val="Comment Text Char"/>
    <w:basedOn w:val="DefaultParagraphFont"/>
    <w:link w:val="CommentText"/>
    <w:uiPriority w:val="99"/>
    <w:semiHidden/>
    <w:rsid w:val="00890536"/>
    <w:rPr>
      <w:sz w:val="20"/>
      <w:szCs w:val="20"/>
    </w:rPr>
  </w:style>
  <w:style w:type="paragraph" w:styleId="CommentSubject">
    <w:name w:val="annotation subject"/>
    <w:basedOn w:val="CommentText"/>
    <w:next w:val="CommentText"/>
    <w:link w:val="CommentSubjectChar"/>
    <w:uiPriority w:val="99"/>
    <w:semiHidden/>
    <w:unhideWhenUsed/>
    <w:rsid w:val="00890536"/>
    <w:rPr>
      <w:b/>
      <w:bCs/>
    </w:rPr>
  </w:style>
  <w:style w:type="character" w:customStyle="1" w:styleId="CommentSubjectChar">
    <w:name w:val="Comment Subject Char"/>
    <w:basedOn w:val="CommentTextChar"/>
    <w:link w:val="CommentSubject"/>
    <w:uiPriority w:val="99"/>
    <w:semiHidden/>
    <w:rsid w:val="008905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72148">
      <w:bodyDiv w:val="1"/>
      <w:marLeft w:val="0"/>
      <w:marRight w:val="0"/>
      <w:marTop w:val="0"/>
      <w:marBottom w:val="0"/>
      <w:divBdr>
        <w:top w:val="none" w:sz="0" w:space="0" w:color="auto"/>
        <w:left w:val="none" w:sz="0" w:space="0" w:color="auto"/>
        <w:bottom w:val="none" w:sz="0" w:space="0" w:color="auto"/>
        <w:right w:val="none" w:sz="0" w:space="0" w:color="auto"/>
      </w:divBdr>
    </w:div>
    <w:div w:id="208150452">
      <w:bodyDiv w:val="1"/>
      <w:marLeft w:val="0"/>
      <w:marRight w:val="0"/>
      <w:marTop w:val="0"/>
      <w:marBottom w:val="0"/>
      <w:divBdr>
        <w:top w:val="none" w:sz="0" w:space="0" w:color="auto"/>
        <w:left w:val="none" w:sz="0" w:space="0" w:color="auto"/>
        <w:bottom w:val="none" w:sz="0" w:space="0" w:color="auto"/>
        <w:right w:val="none" w:sz="0" w:space="0" w:color="auto"/>
      </w:divBdr>
    </w:div>
    <w:div w:id="223150876">
      <w:bodyDiv w:val="1"/>
      <w:marLeft w:val="0"/>
      <w:marRight w:val="0"/>
      <w:marTop w:val="0"/>
      <w:marBottom w:val="0"/>
      <w:divBdr>
        <w:top w:val="none" w:sz="0" w:space="0" w:color="auto"/>
        <w:left w:val="none" w:sz="0" w:space="0" w:color="auto"/>
        <w:bottom w:val="none" w:sz="0" w:space="0" w:color="auto"/>
        <w:right w:val="none" w:sz="0" w:space="0" w:color="auto"/>
      </w:divBdr>
    </w:div>
    <w:div w:id="239102043">
      <w:bodyDiv w:val="1"/>
      <w:marLeft w:val="0"/>
      <w:marRight w:val="0"/>
      <w:marTop w:val="0"/>
      <w:marBottom w:val="0"/>
      <w:divBdr>
        <w:top w:val="none" w:sz="0" w:space="0" w:color="auto"/>
        <w:left w:val="none" w:sz="0" w:space="0" w:color="auto"/>
        <w:bottom w:val="none" w:sz="0" w:space="0" w:color="auto"/>
        <w:right w:val="none" w:sz="0" w:space="0" w:color="auto"/>
      </w:divBdr>
    </w:div>
    <w:div w:id="407777332">
      <w:bodyDiv w:val="1"/>
      <w:marLeft w:val="0"/>
      <w:marRight w:val="0"/>
      <w:marTop w:val="0"/>
      <w:marBottom w:val="0"/>
      <w:divBdr>
        <w:top w:val="none" w:sz="0" w:space="0" w:color="auto"/>
        <w:left w:val="none" w:sz="0" w:space="0" w:color="auto"/>
        <w:bottom w:val="none" w:sz="0" w:space="0" w:color="auto"/>
        <w:right w:val="none" w:sz="0" w:space="0" w:color="auto"/>
      </w:divBdr>
    </w:div>
    <w:div w:id="549805772">
      <w:bodyDiv w:val="1"/>
      <w:marLeft w:val="0"/>
      <w:marRight w:val="0"/>
      <w:marTop w:val="0"/>
      <w:marBottom w:val="0"/>
      <w:divBdr>
        <w:top w:val="none" w:sz="0" w:space="0" w:color="auto"/>
        <w:left w:val="none" w:sz="0" w:space="0" w:color="auto"/>
        <w:bottom w:val="none" w:sz="0" w:space="0" w:color="auto"/>
        <w:right w:val="none" w:sz="0" w:space="0" w:color="auto"/>
      </w:divBdr>
    </w:div>
    <w:div w:id="785319363">
      <w:bodyDiv w:val="1"/>
      <w:marLeft w:val="0"/>
      <w:marRight w:val="0"/>
      <w:marTop w:val="0"/>
      <w:marBottom w:val="0"/>
      <w:divBdr>
        <w:top w:val="none" w:sz="0" w:space="0" w:color="auto"/>
        <w:left w:val="none" w:sz="0" w:space="0" w:color="auto"/>
        <w:bottom w:val="none" w:sz="0" w:space="0" w:color="auto"/>
        <w:right w:val="none" w:sz="0" w:space="0" w:color="auto"/>
      </w:divBdr>
    </w:div>
    <w:div w:id="1027756673">
      <w:bodyDiv w:val="1"/>
      <w:marLeft w:val="0"/>
      <w:marRight w:val="0"/>
      <w:marTop w:val="0"/>
      <w:marBottom w:val="0"/>
      <w:divBdr>
        <w:top w:val="none" w:sz="0" w:space="0" w:color="auto"/>
        <w:left w:val="none" w:sz="0" w:space="0" w:color="auto"/>
        <w:bottom w:val="none" w:sz="0" w:space="0" w:color="auto"/>
        <w:right w:val="none" w:sz="0" w:space="0" w:color="auto"/>
      </w:divBdr>
    </w:div>
    <w:div w:id="1297180723">
      <w:bodyDiv w:val="1"/>
      <w:marLeft w:val="0"/>
      <w:marRight w:val="0"/>
      <w:marTop w:val="0"/>
      <w:marBottom w:val="0"/>
      <w:divBdr>
        <w:top w:val="none" w:sz="0" w:space="0" w:color="auto"/>
        <w:left w:val="none" w:sz="0" w:space="0" w:color="auto"/>
        <w:bottom w:val="none" w:sz="0" w:space="0" w:color="auto"/>
        <w:right w:val="none" w:sz="0" w:space="0" w:color="auto"/>
      </w:divBdr>
    </w:div>
    <w:div w:id="1890334898">
      <w:bodyDiv w:val="1"/>
      <w:marLeft w:val="0"/>
      <w:marRight w:val="0"/>
      <w:marTop w:val="0"/>
      <w:marBottom w:val="0"/>
      <w:divBdr>
        <w:top w:val="none" w:sz="0" w:space="0" w:color="auto"/>
        <w:left w:val="none" w:sz="0" w:space="0" w:color="auto"/>
        <w:bottom w:val="none" w:sz="0" w:space="0" w:color="auto"/>
        <w:right w:val="none" w:sz="0" w:space="0" w:color="auto"/>
      </w:divBdr>
    </w:div>
    <w:div w:id="201537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ants.gov.uk/educationandlearning/emtas/forparents/self-identification" TargetMode="External"/><Relationship Id="rId21" Type="http://schemas.openxmlformats.org/officeDocument/2006/relationships/hyperlink" Target="https://www.artscouncil.org.uk/equality-action-plan-guidance" TargetMode="External"/><Relationship Id="rId42" Type="http://schemas.openxmlformats.org/officeDocument/2006/relationships/hyperlink" Target="https://www.newforestindianmemorial.co.uk/" TargetMode="External"/><Relationship Id="rId47" Type="http://schemas.openxmlformats.org/officeDocument/2006/relationships/hyperlink" Target="https://www.theredcard.org/" TargetMode="External"/><Relationship Id="rId63" Type="http://schemas.openxmlformats.org/officeDocument/2006/relationships/hyperlink" Target="https://www.ons.gov.uk/" TargetMode="External"/><Relationship Id="rId68" Type="http://schemas.openxmlformats.org/officeDocument/2006/relationships/image" Target="media/image3.jpeg"/><Relationship Id="rId84" Type="http://schemas.openxmlformats.org/officeDocument/2006/relationships/image" Target="media/image19.png"/><Relationship Id="rId16" Type="http://schemas.openxmlformats.org/officeDocument/2006/relationships/hyperlink" Target="https://www.travellerstimes.org.uk/magazine" TargetMode="External"/><Relationship Id="rId11" Type="http://schemas.openxmlformats.org/officeDocument/2006/relationships/hyperlink" Target="https://www.newforestindianmemorial.co.uk/" TargetMode="External"/><Relationship Id="rId32" Type="http://schemas.openxmlformats.org/officeDocument/2006/relationships/hyperlink" Target="https://www.nomisweb.co.uk/" TargetMode="External"/><Relationship Id="rId37" Type="http://schemas.openxmlformats.org/officeDocument/2006/relationships/hyperlink" Target="https://www.academia.edu/7221822/The_Barriers_to_Challenging_Racism_and_Promoting_Equality_in_Englands_Schools" TargetMode="External"/><Relationship Id="rId53" Type="http://schemas.openxmlformats.org/officeDocument/2006/relationships/hyperlink" Target="https://www.travellerstimes.org.uk/" TargetMode="External"/><Relationship Id="rId58" Type="http://schemas.openxmlformats.org/officeDocument/2006/relationships/hyperlink" Target="https://artasia.org.uk/" TargetMode="External"/><Relationship Id="rId74" Type="http://schemas.openxmlformats.org/officeDocument/2006/relationships/image" Target="media/image9.png"/><Relationship Id="rId79" Type="http://schemas.openxmlformats.org/officeDocument/2006/relationships/image" Target="media/image14.png"/><Relationship Id="rId5" Type="http://schemas.openxmlformats.org/officeDocument/2006/relationships/webSettings" Target="webSettings.xml"/><Relationship Id="rId19" Type="http://schemas.openxmlformats.org/officeDocument/2006/relationships/hyperlink" Target="https://www.youtube.com/watch?v=D9Ihs241zeg" TargetMode="External"/><Relationship Id="rId14" Type="http://schemas.openxmlformats.org/officeDocument/2006/relationships/hyperlink" Target="https://miltonheritagesociety.co.uk/chapters/barton-on-sea/indian-army-gallery/" TargetMode="External"/><Relationship Id="rId22" Type="http://schemas.openxmlformats.org/officeDocument/2006/relationships/hyperlink" Target="https://www.arts-emergency.org/about-us" TargetMode="External"/><Relationship Id="rId27" Type="http://schemas.openxmlformats.org/officeDocument/2006/relationships/hyperlink" Target="http://firststepscharity.org/index.php" TargetMode="External"/><Relationship Id="rId30" Type="http://schemas.openxmlformats.org/officeDocument/2006/relationships/hyperlink" Target="http://newforestromanygypsytraveller.co.uk/history.php." TargetMode="External"/><Relationship Id="rId35" Type="http://schemas.openxmlformats.org/officeDocument/2006/relationships/hyperlink" Target="https://ourladyoflourdes.co.uk/" TargetMode="External"/><Relationship Id="rId43" Type="http://schemas.openxmlformats.org/officeDocument/2006/relationships/hyperlink" Target="https://www.dailyecho.co.uk/news/4537146.bollywood-dancers-at-new-forest-mela/" TargetMode="External"/><Relationship Id="rId48" Type="http://schemas.openxmlformats.org/officeDocument/2006/relationships/hyperlink" Target="https://no-outsiders.com/" TargetMode="External"/><Relationship Id="rId56" Type="http://schemas.openxmlformats.org/officeDocument/2006/relationships/hyperlink" Target="https://ourversion.media/about/" TargetMode="External"/><Relationship Id="rId64" Type="http://schemas.openxmlformats.org/officeDocument/2006/relationships/hyperlink" Target="https://www.citypopulation.de/" TargetMode="External"/><Relationship Id="rId69" Type="http://schemas.openxmlformats.org/officeDocument/2006/relationships/image" Target="media/image4.jpeg"/><Relationship Id="rId77"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hyperlink" Target="https://www.kushtibokdorset.co.uk/" TargetMode="External"/><Relationship Id="rId72" Type="http://schemas.openxmlformats.org/officeDocument/2006/relationships/image" Target="media/image7.jpeg"/><Relationship Id="rId80" Type="http://schemas.openxmlformats.org/officeDocument/2006/relationships/image" Target="media/image15.png"/><Relationship Id="rId85"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www.dailyecho.co.uk/news/4537146.bollywood-dancers-at-new-forest-mela/" TargetMode="External"/><Relationship Id="rId17" Type="http://schemas.openxmlformats.org/officeDocument/2006/relationships/hyperlink" Target="https://www.kushtibokdorset.co.uk/" TargetMode="External"/><Relationship Id="rId25" Type="http://schemas.openxmlformats.org/officeDocument/2006/relationships/hyperlink" Target="https://www.newforestcab.org.uk/wp-content/uploads/2022/01/Cost-of-Living-New-Forest-Report.pdf" TargetMode="External"/><Relationship Id="rId33" Type="http://schemas.openxmlformats.org/officeDocument/2006/relationships/hyperlink" Target="https://www.ons.gov.uk/visualisations/censusareachanges/E07000091/" TargetMode="External"/><Relationship Id="rId38" Type="http://schemas.openxmlformats.org/officeDocument/2006/relationships/hyperlink" Target="https://www.aj-hardingson.com/" TargetMode="External"/><Relationship Id="rId46" Type="http://schemas.openxmlformats.org/officeDocument/2006/relationships/hyperlink" Target="https://www.hants.gov.uk/educationandlearning/emtas" TargetMode="External"/><Relationship Id="rId59" Type="http://schemas.openxmlformats.org/officeDocument/2006/relationships/hyperlink" Target="https://www.southamptonchinese.org.uk/lion/" TargetMode="External"/><Relationship Id="rId67" Type="http://schemas.openxmlformats.org/officeDocument/2006/relationships/hyperlink" Target="https://citypopulation.de/en/uk/southeastengland/admin/E07000091__new_forest/" TargetMode="External"/><Relationship Id="rId20" Type="http://schemas.openxmlformats.org/officeDocument/2006/relationships/hyperlink" Target="https://africanactivities.org.uk/the-team/" TargetMode="External"/><Relationship Id="rId41" Type="http://schemas.openxmlformats.org/officeDocument/2006/relationships/hyperlink" Target="https://www.spud.org.uk/mariesmith" TargetMode="External"/><Relationship Id="rId54" Type="http://schemas.openxmlformats.org/officeDocument/2006/relationships/hyperlink" Target="https://africanactivities.org.uk/" TargetMode="External"/><Relationship Id="rId62" Type="http://schemas.openxmlformats.org/officeDocument/2006/relationships/hyperlink" Target="https://you-make-it.org/news/why-arts-need-prioritise-racial-justice/" TargetMode="External"/><Relationship Id="rId70" Type="http://schemas.openxmlformats.org/officeDocument/2006/relationships/image" Target="media/image5.jpeg"/><Relationship Id="rId75" Type="http://schemas.openxmlformats.org/officeDocument/2006/relationships/image" Target="media/image10.png"/><Relationship Id="rId83" Type="http://schemas.openxmlformats.org/officeDocument/2006/relationships/image" Target="media/image1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wforestindianmemorial.co.uk/" TargetMode="External"/><Relationship Id="rId23" Type="http://schemas.openxmlformats.org/officeDocument/2006/relationships/hyperlink" Target="https://aspacearts.org.uk/events/pitch-your-project-black-history-month-2024" TargetMode="External"/><Relationship Id="rId28" Type="http://schemas.openxmlformats.org/officeDocument/2006/relationships/hyperlink" Target="https://www.marchwood-jun.hants.sch.uk/page/?title=Equality+%26amp%3B+Diversity&amp;pid=49" TargetMode="External"/><Relationship Id="rId36" Type="http://schemas.openxmlformats.org/officeDocument/2006/relationships/hyperlink" Target="https://www.plumplot.co.uk/Hampshire-salary-and-unemployment.html" TargetMode="External"/><Relationship Id="rId49" Type="http://schemas.openxmlformats.org/officeDocument/2006/relationships/hyperlink" Target="https://www.theantiracisteducator.com/recommendations" TargetMode="External"/><Relationship Id="rId57" Type="http://schemas.openxmlformats.org/officeDocument/2006/relationships/hyperlink" Target="https://www.newforestindianmemorial.co.uk/" TargetMode="External"/><Relationship Id="rId10" Type="http://schemas.openxmlformats.org/officeDocument/2006/relationships/hyperlink" Target="https://www.spud.org.uk/mariesmith" TargetMode="External"/><Relationship Id="rId31" Type="http://schemas.openxmlformats.org/officeDocument/2006/relationships/hyperlink" Target="https://newmiltoncommunity.org.uk/mah-jong.html" TargetMode="External"/><Relationship Id="rId44" Type="http://schemas.openxmlformats.org/officeDocument/2006/relationships/hyperlink" Target="https://www.dailyecho.co.uk/news/4477414.enter-the-dragon/" TargetMode="External"/><Relationship Id="rId52" Type="http://schemas.openxmlformats.org/officeDocument/2006/relationships/hyperlink" Target="https://www.hants.gov.uk/educationandlearning/emtas/travellers/traveller-resources" TargetMode="External"/><Relationship Id="rId60" Type="http://schemas.openxmlformats.org/officeDocument/2006/relationships/hyperlink" Target="https://polishclub.co.uk/" TargetMode="External"/><Relationship Id="rId65" Type="http://schemas.openxmlformats.org/officeDocument/2006/relationships/hyperlink" Target="https://www.nomisweb.co.uk/" TargetMode="External"/><Relationship Id="rId73" Type="http://schemas.openxmlformats.org/officeDocument/2006/relationships/image" Target="media/image8.png"/><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dailyecho.co.uk/news/4477414.enter-the-dragon/" TargetMode="External"/><Relationship Id="rId18" Type="http://schemas.openxmlformats.org/officeDocument/2006/relationships/hyperlink" Target="https://kushtibok.communitymaps.org.uk/welcome" TargetMode="External"/><Relationship Id="rId39" Type="http://schemas.openxmlformats.org/officeDocument/2006/relationships/hyperlink" Target="https://cultureincommon.co.uk/red-pepper-black-pepper-indian-army/" TargetMode="External"/><Relationship Id="rId34" Type="http://schemas.openxmlformats.org/officeDocument/2006/relationships/hyperlink" Target="https://www.ons.gov.uk/peoplepopulationandcommunity/culturalidentity/ethnicity/articles/gypsyoririshtravellerpopulationsenglandandwales/census2021" TargetMode="External"/><Relationship Id="rId50" Type="http://schemas.openxmlformats.org/officeDocument/2006/relationships/hyperlink" Target="http://firststepscharity.org/" TargetMode="External"/><Relationship Id="rId55" Type="http://schemas.openxmlformats.org/officeDocument/2006/relationships/hyperlink" Target="https://tuvaa.org.uk/" TargetMode="Externa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image" Target="media/image6.jpeg"/><Relationship Id="rId2" Type="http://schemas.openxmlformats.org/officeDocument/2006/relationships/numbering" Target="numbering.xml"/><Relationship Id="rId29" Type="http://schemas.openxmlformats.org/officeDocument/2006/relationships/hyperlink" Target="https://www.newforestnpa.gov.uk/app/uploads/2018/01/aboutus1_keyfacts.pdf" TargetMode="External"/><Relationship Id="rId24" Type="http://schemas.openxmlformats.org/officeDocument/2006/relationships/hyperlink" Target="https://citypopulation.de/en/uk/southeastengland/admin/E07000091__new_forest/" TargetMode="External"/><Relationship Id="rId40" Type="http://schemas.openxmlformats.org/officeDocument/2006/relationships/hyperlink" Target="https://www.travellerstimes.org.uk/sites/default/files/paragraphs/filelink/TT_75_AutumnWinter_24_web.pdf" TargetMode="External"/><Relationship Id="rId45" Type="http://schemas.openxmlformats.org/officeDocument/2006/relationships/hyperlink" Target="https://www.youbuntu.uk/" TargetMode="External"/><Relationship Id="rId66" Type="http://schemas.openxmlformats.org/officeDocument/2006/relationships/hyperlink" Target="https://citypopulation.de/en/uk/southeastengland/admin/E07000091__new_forest/" TargetMode="External"/><Relationship Id="rId87" Type="http://schemas.openxmlformats.org/officeDocument/2006/relationships/fontTable" Target="fontTable.xml"/><Relationship Id="rId61" Type="http://schemas.openxmlformats.org/officeDocument/2006/relationships/hyperlink" Target="https://www.artscouncil.org.uk/equality-action-plan-guidance" TargetMode="External"/><Relationship Id="rId82"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www.newforestnpa.gov.uk/app/uploads/2018/01/aboutus1_keyfacts.pdf" TargetMode="External"/><Relationship Id="rId13" Type="http://schemas.openxmlformats.org/officeDocument/2006/relationships/hyperlink" Target="https://www.nomisweb.co.uk/" TargetMode="External"/><Relationship Id="rId18" Type="http://schemas.openxmlformats.org/officeDocument/2006/relationships/hyperlink" Target="%20http://newforestromanygypsytraveller.co.uk/history.php." TargetMode="External"/><Relationship Id="rId26" Type="http://schemas.openxmlformats.org/officeDocument/2006/relationships/hyperlink" Target="https://www.youtube.com/watch?v=D9Ihs241zeg" TargetMode="External"/><Relationship Id="rId3" Type="http://schemas.openxmlformats.org/officeDocument/2006/relationships/hyperlink" Target="https://www.ons.gov.uk/visualisations/censusareachanges/E07000091/" TargetMode="External"/><Relationship Id="rId21" Type="http://schemas.openxmlformats.org/officeDocument/2006/relationships/hyperlink" Target="https://africanactivities.org.uk/the-team/" TargetMode="External"/><Relationship Id="rId7" Type="http://schemas.openxmlformats.org/officeDocument/2006/relationships/hyperlink" Target="https://www.newforestnpa.gov.uk/app/uploads/2018/01/aboutus1_keyfacts.pdf" TargetMode="External"/><Relationship Id="rId12" Type="http://schemas.openxmlformats.org/officeDocument/2006/relationships/hyperlink" Target="https://www.hants.gov.uk/educationandlearning/emtas/forparents/self-identification" TargetMode="External"/><Relationship Id="rId17" Type="http://schemas.openxmlformats.org/officeDocument/2006/relationships/hyperlink" Target="https://www.ons.gov.uk/peoplepopulationandcommunity/culturalidentity/ethnicity/articles/gypsyoririshtravellerpopulationsenglandandwales/census2021" TargetMode="External"/><Relationship Id="rId25" Type="http://schemas.openxmlformats.org/officeDocument/2006/relationships/hyperlink" Target="https://www.artscouncil.org.uk/equality-action-plan-guidance" TargetMode="External"/><Relationship Id="rId2" Type="http://schemas.openxmlformats.org/officeDocument/2006/relationships/hyperlink" Target="https://www.ons.gov.uk/visualisations/censuspopulationchange/E07000091/" TargetMode="External"/><Relationship Id="rId16" Type="http://schemas.openxmlformats.org/officeDocument/2006/relationships/hyperlink" Target="https://www.marchwood-jun.hants.sch.uk/page/?title=Equality+%26amp%3B+Diversity&amp;pid=49" TargetMode="External"/><Relationship Id="rId20" Type="http://schemas.openxmlformats.org/officeDocument/2006/relationships/hyperlink" Target="http://firststepscharity.org/index.php" TargetMode="External"/><Relationship Id="rId1" Type="http://schemas.openxmlformats.org/officeDocument/2006/relationships/hyperlink" Target="https://www.ons.gov.uk/visualisations/censuspopulationchange/E07000091/" TargetMode="External"/><Relationship Id="rId6" Type="http://schemas.openxmlformats.org/officeDocument/2006/relationships/hyperlink" Target="https://www.newforestcab.org.uk/wp-content/uploads/2022/01/Cost-of-Living-New-Forest-Report.pdf" TargetMode="External"/><Relationship Id="rId11" Type="http://schemas.openxmlformats.org/officeDocument/2006/relationships/hyperlink" Target="https://www.ons.gov.uk/peoplepopulationandcommunity/culturalidentity/ethnicity/articles/gypsyoririshtravellerpopulationsenglandandwales/census2021" TargetMode="External"/><Relationship Id="rId24" Type="http://schemas.openxmlformats.org/officeDocument/2006/relationships/hyperlink" Target="https://aspacearts.org.uk/events/pitch-your-project-black-history-month-2024" TargetMode="External"/><Relationship Id="rId5" Type="http://schemas.openxmlformats.org/officeDocument/2006/relationships/hyperlink" Target="https://www.newforestcab.org.uk/wp-content/uploads/2022/01/Cost-of-Living-New-Forest-Report.pdf" TargetMode="External"/><Relationship Id="rId15" Type="http://schemas.openxmlformats.org/officeDocument/2006/relationships/hyperlink" Target="https://newmiltoncommunity.org.uk/mah-jong.html" TargetMode="External"/><Relationship Id="rId23" Type="http://schemas.openxmlformats.org/officeDocument/2006/relationships/hyperlink" Target="https://www.academia.edu/7221822/The_Barriers_to_Challenging_Racism_and_Promoting_Equality_in_Englands_Schools" TargetMode="External"/><Relationship Id="rId10" Type="http://schemas.openxmlformats.org/officeDocument/2006/relationships/hyperlink" Target="https://citypopulation.de/en/uk/southeastengland/admin/E07000091__new_forest/" TargetMode="External"/><Relationship Id="rId19" Type="http://schemas.openxmlformats.org/officeDocument/2006/relationships/hyperlink" Target="http://newforestromanygypsytraveller.co.uk/history.php." TargetMode="External"/><Relationship Id="rId4" Type="http://schemas.openxmlformats.org/officeDocument/2006/relationships/hyperlink" Target="https://www.plumplot.co.uk/Hampshire-salary-and-unemployment.html" TargetMode="External"/><Relationship Id="rId9" Type="http://schemas.openxmlformats.org/officeDocument/2006/relationships/hyperlink" Target="https://citypopulation.de/en/uk/southeastengland/admin/E07000091__new_forest/" TargetMode="External"/><Relationship Id="rId14" Type="http://schemas.openxmlformats.org/officeDocument/2006/relationships/hyperlink" Target="https://ourladyoflourdes.co.uk/" TargetMode="External"/><Relationship Id="rId22" Type="http://schemas.openxmlformats.org/officeDocument/2006/relationships/hyperlink" Target="https://www.arts-emergency.org/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B120C-0171-46D6-AB0F-C18C75E03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9515</TotalTime>
  <Pages>39</Pages>
  <Words>11533</Words>
  <Characters>65739</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amyhardingson@hotmail.com</dc:creator>
  <cp:keywords/>
  <dc:description/>
  <cp:lastModifiedBy>amyhardingson@hotmail.com</cp:lastModifiedBy>
  <cp:revision>13</cp:revision>
  <dcterms:created xsi:type="dcterms:W3CDTF">2025-03-13T12:04:00Z</dcterms:created>
  <dcterms:modified xsi:type="dcterms:W3CDTF">2025-03-27T14:36:00Z</dcterms:modified>
</cp:coreProperties>
</file>